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C1D" w:rsidRPr="007A2D8D" w:rsidRDefault="00BD6C1D" w:rsidP="00BD6C1D">
      <w:pPr>
        <w:pStyle w:val="CRCoverPage"/>
        <w:tabs>
          <w:tab w:val="right" w:pos="9639"/>
          <w:tab w:val="right" w:pos="13323"/>
        </w:tabs>
        <w:spacing w:after="0"/>
        <w:rPr>
          <w:rFonts w:cs="Arial"/>
          <w:b/>
          <w:bCs/>
          <w:sz w:val="24"/>
          <w:szCs w:val="24"/>
        </w:rPr>
      </w:pPr>
      <w:r w:rsidRPr="007A2D8D">
        <w:rPr>
          <w:rFonts w:cs="Arial"/>
          <w:b/>
          <w:bCs/>
          <w:sz w:val="24"/>
          <w:szCs w:val="24"/>
        </w:rPr>
        <w:t>3GPP TSG-RAN WG3 #121</w:t>
      </w:r>
      <w:r>
        <w:rPr>
          <w:rFonts w:cs="Arial" w:hint="eastAsia"/>
          <w:b/>
          <w:bCs/>
          <w:sz w:val="24"/>
          <w:szCs w:val="24"/>
          <w:lang w:eastAsia="zh-CN"/>
        </w:rPr>
        <w:t xml:space="preserve">      </w:t>
      </w:r>
      <w:r>
        <w:rPr>
          <w:rFonts w:eastAsiaTheme="minorEastAsia" w:cs="Arial" w:hint="eastAsia"/>
          <w:b/>
          <w:bCs/>
          <w:sz w:val="24"/>
          <w:szCs w:val="24"/>
          <w:lang w:eastAsia="zh-CN"/>
        </w:rPr>
        <w:tab/>
      </w:r>
      <w:r>
        <w:rPr>
          <w:rFonts w:cs="Arial" w:hint="eastAsia"/>
          <w:b/>
          <w:bCs/>
          <w:sz w:val="24"/>
          <w:szCs w:val="24"/>
          <w:lang w:eastAsia="zh-CN"/>
        </w:rPr>
        <w:t xml:space="preserve">                                  </w:t>
      </w:r>
      <w:r w:rsidRPr="007A2D8D">
        <w:rPr>
          <w:rFonts w:cs="Arial"/>
          <w:b/>
          <w:bCs/>
          <w:sz w:val="24"/>
          <w:szCs w:val="24"/>
        </w:rPr>
        <w:t>R3-23</w:t>
      </w:r>
      <w:r w:rsidR="00792305">
        <w:rPr>
          <w:rFonts w:eastAsiaTheme="minorEastAsia" w:cs="Arial" w:hint="eastAsia"/>
          <w:b/>
          <w:bCs/>
          <w:sz w:val="24"/>
          <w:szCs w:val="24"/>
          <w:lang w:eastAsia="zh-CN"/>
        </w:rPr>
        <w:t>4395</w:t>
      </w:r>
    </w:p>
    <w:p w:rsidR="00BD6C1D" w:rsidRDefault="00BD6C1D" w:rsidP="00BD6C1D">
      <w:pPr>
        <w:pStyle w:val="CRCoverPage"/>
        <w:tabs>
          <w:tab w:val="right" w:pos="9639"/>
          <w:tab w:val="right" w:pos="13323"/>
        </w:tabs>
        <w:spacing w:after="0"/>
        <w:rPr>
          <w:rFonts w:eastAsiaTheme="minorEastAsia" w:cs="Arial"/>
          <w:b/>
          <w:bCs/>
          <w:sz w:val="24"/>
          <w:szCs w:val="24"/>
          <w:lang w:eastAsia="zh-CN"/>
        </w:rPr>
      </w:pPr>
      <w:r w:rsidRPr="007A2D8D">
        <w:rPr>
          <w:rFonts w:cs="Arial"/>
          <w:b/>
          <w:bCs/>
          <w:sz w:val="24"/>
          <w:szCs w:val="24"/>
        </w:rPr>
        <w:t>21th – 25th Aug 2023</w:t>
      </w:r>
      <w:r>
        <w:rPr>
          <w:rFonts w:eastAsiaTheme="minorEastAsia" w:cs="Arial" w:hint="eastAsia"/>
          <w:b/>
          <w:bCs/>
          <w:sz w:val="24"/>
          <w:szCs w:val="24"/>
          <w:lang w:eastAsia="zh-CN"/>
        </w:rPr>
        <w:t xml:space="preserve"> </w:t>
      </w:r>
      <w:r w:rsidRPr="007A2D8D">
        <w:rPr>
          <w:rFonts w:cs="Arial"/>
          <w:b/>
          <w:bCs/>
          <w:sz w:val="24"/>
          <w:szCs w:val="24"/>
        </w:rPr>
        <w:t>Toulouse, France</w:t>
      </w:r>
    </w:p>
    <w:p w:rsidR="00F949D2" w:rsidRDefault="00F949D2" w:rsidP="00F949D2">
      <w:pPr>
        <w:overflowPunct/>
        <w:autoSpaceDE/>
        <w:autoSpaceDN/>
        <w:adjustRightInd/>
        <w:spacing w:after="0"/>
        <w:textAlignment w:val="auto"/>
        <w:rPr>
          <w:rFonts w:ascii="Arial" w:eastAsiaTheme="minorEastAsia" w:hAnsi="Arial" w:cs="Arial"/>
          <w:b/>
          <w:sz w:val="24"/>
          <w:szCs w:val="24"/>
          <w:lang w:eastAsia="zh-CN"/>
        </w:rPr>
      </w:pP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6842F5">
        <w:rPr>
          <w:rFonts w:ascii="Arial" w:hAnsi="Arial" w:cs="Arial" w:hint="eastAsia"/>
          <w:b/>
          <w:sz w:val="24"/>
          <w:szCs w:val="24"/>
          <w:lang w:val="en-GB" w:eastAsia="zh-CN"/>
        </w:rPr>
        <w:t>14.4</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6842F5" w:rsidRPr="006842F5">
        <w:rPr>
          <w:rFonts w:ascii="Arial" w:hAnsi="Arial" w:cs="Arial"/>
          <w:b/>
          <w:sz w:val="24"/>
          <w:szCs w:val="24"/>
          <w:lang w:val="en-GB" w:eastAsia="zh-CN"/>
        </w:rPr>
        <w:t>NR-DC with selective activation of the cell groups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01588" w:rsidRDefault="005974B6" w:rsidP="00917A62">
      <w:pPr>
        <w:pStyle w:val="af1"/>
        <w:overflowPunct/>
        <w:autoSpaceDE/>
        <w:autoSpaceDN/>
        <w:adjustRightInd/>
        <w:spacing w:beforeLines="50" w:before="120" w:line="276" w:lineRule="auto"/>
        <w:ind w:leftChars="50" w:left="100"/>
        <w:textAlignment w:val="auto"/>
        <w:rPr>
          <w:rFonts w:ascii="Arial" w:eastAsiaTheme="minorEastAsia" w:hAnsi="Arial" w:cs="Arial"/>
          <w:bCs/>
          <w:lang w:eastAsia="zh-CN"/>
        </w:rPr>
      </w:pPr>
      <w:r w:rsidRPr="005974B6">
        <w:rPr>
          <w:rFonts w:ascii="Arial" w:eastAsia="MS Mincho" w:hAnsi="Arial" w:hint="eastAsia"/>
          <w:szCs w:val="24"/>
          <w:lang w:val="x-none" w:eastAsia="en-GB"/>
        </w:rPr>
        <w:t xml:space="preserve">In </w:t>
      </w:r>
      <w:r w:rsidR="00E34998">
        <w:rPr>
          <w:rFonts w:ascii="Arial" w:eastAsiaTheme="minorEastAsia" w:hAnsi="Arial" w:hint="eastAsia"/>
          <w:szCs w:val="24"/>
          <w:lang w:val="x-none" w:eastAsia="zh-CN"/>
        </w:rPr>
        <w:t>RAN3 #120</w:t>
      </w:r>
      <w:r w:rsidR="00B96433">
        <w:rPr>
          <w:rFonts w:ascii="Arial" w:eastAsiaTheme="minorEastAsia" w:hAnsi="Arial" w:hint="eastAsia"/>
          <w:szCs w:val="24"/>
          <w:lang w:val="x-none" w:eastAsia="zh-CN"/>
        </w:rPr>
        <w:t xml:space="preserve"> meeting,</w:t>
      </w:r>
      <w:r w:rsidR="00917A62">
        <w:rPr>
          <w:rFonts w:ascii="Arial" w:eastAsiaTheme="minorEastAsia" w:hAnsi="Arial" w:hint="eastAsia"/>
          <w:szCs w:val="24"/>
          <w:lang w:val="x-none" w:eastAsia="zh-CN"/>
        </w:rPr>
        <w:t xml:space="preserve"> t</w:t>
      </w:r>
      <w:r w:rsidR="00901588">
        <w:rPr>
          <w:rFonts w:ascii="Arial" w:eastAsiaTheme="minorEastAsia" w:hAnsi="Arial" w:cs="Arial"/>
          <w:bCs/>
          <w:lang w:eastAsia="zh-CN"/>
        </w:rPr>
        <w:t>he</w:t>
      </w:r>
      <w:r w:rsidR="00901588">
        <w:rPr>
          <w:rFonts w:ascii="Arial" w:eastAsiaTheme="minorEastAsia" w:hAnsi="Arial" w:cs="Arial" w:hint="eastAsia"/>
          <w:bCs/>
          <w:lang w:eastAsia="zh-CN"/>
        </w:rPr>
        <w:t xml:space="preserve"> below agreements and open issues are captured</w:t>
      </w:r>
      <w:r w:rsidR="006A0A6C">
        <w:rPr>
          <w:rFonts w:ascii="Arial" w:eastAsiaTheme="minorEastAsia" w:hAnsi="Arial" w:cs="Arial" w:hint="eastAsia"/>
          <w:bCs/>
          <w:lang w:eastAsia="zh-CN"/>
        </w:rPr>
        <w:t xml:space="preserve"> in</w:t>
      </w:r>
      <w:r w:rsidR="00B96433">
        <w:rPr>
          <w:rFonts w:ascii="Arial" w:eastAsiaTheme="minorEastAsia" w:hAnsi="Arial" w:cs="Arial" w:hint="eastAsia"/>
          <w:bCs/>
          <w:lang w:eastAsia="zh-CN"/>
        </w:rPr>
        <w:t xml:space="preserve"> </w:t>
      </w:r>
      <w:r w:rsidR="006A0A6C">
        <w:rPr>
          <w:rFonts w:ascii="Arial" w:eastAsiaTheme="minorEastAsia" w:hAnsi="Arial" w:cs="Arial" w:hint="eastAsia"/>
          <w:bCs/>
          <w:lang w:eastAsia="zh-CN"/>
        </w:rPr>
        <w:t>[1]</w:t>
      </w:r>
      <w:r w:rsidR="00917A62">
        <w:rPr>
          <w:rFonts w:ascii="Arial" w:eastAsiaTheme="minorEastAsia" w:hAnsi="Arial" w:cs="Arial" w:hint="eastAsia"/>
          <w:bCs/>
          <w:lang w:eastAsia="zh-CN"/>
        </w:rPr>
        <w:t xml:space="preserve"> as below</w:t>
      </w:r>
      <w:r w:rsidR="00901588">
        <w:rPr>
          <w:rFonts w:ascii="Arial" w:eastAsiaTheme="minorEastAsia" w:hAnsi="Arial" w:cs="Arial" w:hint="eastAsia"/>
          <w:bCs/>
          <w:lang w:eastAsia="zh-CN"/>
        </w:rPr>
        <w:t xml:space="preserve">. </w:t>
      </w:r>
    </w:p>
    <w:p w:rsidR="00C04431" w:rsidRPr="00C04431" w:rsidRDefault="00C04431" w:rsidP="00792305">
      <w:pPr>
        <w:overflowPunct/>
        <w:autoSpaceDE/>
        <w:autoSpaceDN/>
        <w:adjustRightInd/>
        <w:spacing w:after="0" w:line="276" w:lineRule="auto"/>
        <w:ind w:left="284"/>
        <w:textAlignment w:val="auto"/>
        <w:rPr>
          <w:rFonts w:ascii="Arial" w:hAnsi="Arial" w:cs="Arial"/>
          <w:b/>
          <w:color w:val="008000"/>
          <w:sz w:val="18"/>
          <w:lang w:eastAsia="zh-CN"/>
        </w:rPr>
      </w:pPr>
      <w:r w:rsidRPr="00C04431">
        <w:rPr>
          <w:rFonts w:ascii="Arial" w:hAnsi="Arial" w:cs="Arial"/>
          <w:b/>
          <w:bCs/>
          <w:color w:val="008000"/>
          <w:sz w:val="18"/>
          <w:lang w:eastAsia="zh-CN"/>
        </w:rPr>
        <w:t xml:space="preserve">Add a new IE as a sub IE of the </w:t>
      </w:r>
      <w:r w:rsidRPr="00C04431">
        <w:rPr>
          <w:rFonts w:ascii="Arial" w:hAnsi="Arial" w:cs="Arial"/>
          <w:b/>
          <w:bCs/>
          <w:i/>
          <w:iCs/>
          <w:color w:val="008000"/>
          <w:sz w:val="18"/>
          <w:lang w:eastAsia="zh-CN"/>
        </w:rPr>
        <w:t>Conditional PSCell Change Information Required</w:t>
      </w:r>
      <w:r w:rsidRPr="00C04431">
        <w:rPr>
          <w:rFonts w:ascii="Arial" w:hAnsi="Arial" w:cs="Arial"/>
          <w:b/>
          <w:bCs/>
          <w:color w:val="008000"/>
          <w:sz w:val="18"/>
          <w:lang w:eastAsia="zh-CN"/>
        </w:rPr>
        <w:t xml:space="preserve"> IE in the S-NODE CHANGE REQUIRED message to indicate that the request is for SCG Selective Activation.</w:t>
      </w:r>
    </w:p>
    <w:p w:rsidR="00C04431" w:rsidRPr="00C04431" w:rsidRDefault="00C04431" w:rsidP="00792305">
      <w:pPr>
        <w:overflowPunct/>
        <w:autoSpaceDE/>
        <w:autoSpaceDN/>
        <w:adjustRightInd/>
        <w:spacing w:after="0" w:line="276" w:lineRule="auto"/>
        <w:ind w:left="284"/>
        <w:textAlignment w:val="auto"/>
        <w:rPr>
          <w:rFonts w:ascii="Arial" w:hAnsi="Arial" w:cs="Arial"/>
          <w:b/>
          <w:bCs/>
          <w:color w:val="0000FF"/>
          <w:sz w:val="18"/>
          <w:lang w:eastAsia="zh-CN"/>
        </w:rPr>
      </w:pPr>
      <w:r w:rsidRPr="00C04431">
        <w:rPr>
          <w:rFonts w:ascii="Arial" w:hAnsi="Arial" w:cs="Arial"/>
          <w:b/>
          <w:bCs/>
          <w:color w:val="0000FF"/>
          <w:sz w:val="18"/>
          <w:lang w:eastAsia="zh-CN"/>
        </w:rPr>
        <w:t>It is FFS (up to RAN2 progress) what form the indication will have (an explicit IE or an RRC container).</w:t>
      </w:r>
    </w:p>
    <w:p w:rsidR="00C04431" w:rsidRPr="00C04431" w:rsidRDefault="00C04431" w:rsidP="00792305">
      <w:pPr>
        <w:overflowPunct/>
        <w:autoSpaceDE/>
        <w:autoSpaceDN/>
        <w:adjustRightInd/>
        <w:spacing w:after="0" w:line="276" w:lineRule="auto"/>
        <w:ind w:left="284"/>
        <w:textAlignment w:val="auto"/>
        <w:rPr>
          <w:rFonts w:ascii="Arial" w:hAnsi="Arial" w:cs="Arial"/>
          <w:b/>
          <w:bCs/>
          <w:color w:val="0000FF"/>
          <w:sz w:val="18"/>
          <w:lang w:eastAsia="zh-CN"/>
        </w:rPr>
      </w:pPr>
      <w:r w:rsidRPr="00C04431">
        <w:rPr>
          <w:rFonts w:ascii="Arial" w:hAnsi="Arial" w:cs="Arial"/>
          <w:b/>
          <w:bCs/>
          <w:color w:val="0000FF"/>
          <w:sz w:val="18"/>
          <w:lang w:eastAsia="zh-CN"/>
        </w:rPr>
        <w:t>Note: This can be revisited based on RAN2 progress.</w:t>
      </w:r>
    </w:p>
    <w:p w:rsidR="00C04431" w:rsidRPr="00C04431" w:rsidRDefault="00C04431" w:rsidP="00792305">
      <w:pPr>
        <w:overflowPunct/>
        <w:autoSpaceDE/>
        <w:autoSpaceDN/>
        <w:adjustRightInd/>
        <w:spacing w:after="0" w:line="276" w:lineRule="auto"/>
        <w:ind w:left="284"/>
        <w:textAlignment w:val="auto"/>
        <w:rPr>
          <w:rFonts w:ascii="Arial" w:hAnsi="Arial" w:cs="Arial"/>
          <w:b/>
          <w:bCs/>
          <w:color w:val="008000"/>
          <w:sz w:val="18"/>
          <w:lang w:eastAsia="zh-CN"/>
        </w:rPr>
      </w:pPr>
      <w:r w:rsidRPr="00C04431">
        <w:rPr>
          <w:rFonts w:ascii="Arial" w:hAnsi="Arial" w:cs="Arial"/>
          <w:b/>
          <w:bCs/>
          <w:color w:val="008000"/>
          <w:sz w:val="18"/>
          <w:lang w:eastAsia="zh-CN"/>
        </w:rPr>
        <w:t xml:space="preserve">Add a new IE as a sub IE of the </w:t>
      </w:r>
      <w:r w:rsidRPr="00C04431">
        <w:rPr>
          <w:rFonts w:ascii="Arial" w:hAnsi="Arial" w:cs="Arial"/>
          <w:b/>
          <w:bCs/>
          <w:i/>
          <w:iCs/>
          <w:color w:val="008000"/>
          <w:sz w:val="18"/>
          <w:lang w:eastAsia="zh-CN"/>
        </w:rPr>
        <w:t>Conditional PSCell Addition Information Request</w:t>
      </w:r>
      <w:r w:rsidRPr="00C04431">
        <w:rPr>
          <w:rFonts w:ascii="Arial" w:hAnsi="Arial" w:cs="Arial"/>
          <w:b/>
          <w:bCs/>
          <w:color w:val="008000"/>
          <w:sz w:val="18"/>
          <w:lang w:eastAsia="zh-CN"/>
        </w:rPr>
        <w:t xml:space="preserve"> IE in the S-NODE ADDITION REQUEST message to indicate that the request is for SCG Selective Activation.</w:t>
      </w:r>
    </w:p>
    <w:p w:rsidR="00C04431" w:rsidRPr="00C04431" w:rsidRDefault="00C04431" w:rsidP="00792305">
      <w:pPr>
        <w:overflowPunct/>
        <w:autoSpaceDE/>
        <w:autoSpaceDN/>
        <w:adjustRightInd/>
        <w:spacing w:after="0" w:line="276" w:lineRule="auto"/>
        <w:ind w:left="284"/>
        <w:textAlignment w:val="auto"/>
        <w:rPr>
          <w:rFonts w:ascii="Arial" w:hAnsi="Arial" w:cs="Arial"/>
          <w:b/>
          <w:bCs/>
          <w:color w:val="0000FF"/>
          <w:sz w:val="18"/>
          <w:lang w:eastAsia="zh-CN"/>
        </w:rPr>
      </w:pPr>
      <w:r w:rsidRPr="00C04431">
        <w:rPr>
          <w:rFonts w:ascii="Arial" w:hAnsi="Arial" w:cs="Arial"/>
          <w:b/>
          <w:bCs/>
          <w:color w:val="0000FF"/>
          <w:sz w:val="18"/>
          <w:lang w:eastAsia="zh-CN"/>
        </w:rPr>
        <w:t>It is FFS (up to RAN2 progress) what form the indication will have (an explicit IE or an RRC container).</w:t>
      </w:r>
    </w:p>
    <w:p w:rsidR="00C04431" w:rsidRPr="00C04431" w:rsidRDefault="00C04431" w:rsidP="00792305">
      <w:pPr>
        <w:overflowPunct/>
        <w:autoSpaceDE/>
        <w:autoSpaceDN/>
        <w:adjustRightInd/>
        <w:spacing w:after="0" w:line="276" w:lineRule="auto"/>
        <w:ind w:left="284"/>
        <w:textAlignment w:val="auto"/>
        <w:rPr>
          <w:rFonts w:ascii="Arial" w:hAnsi="Arial" w:cs="Arial"/>
          <w:b/>
          <w:bCs/>
          <w:sz w:val="18"/>
          <w:u w:val="single"/>
          <w:lang w:eastAsia="zh-CN"/>
        </w:rPr>
      </w:pPr>
      <w:r w:rsidRPr="00C04431">
        <w:rPr>
          <w:rFonts w:ascii="Arial" w:hAnsi="Arial" w:cs="Arial"/>
          <w:b/>
          <w:bCs/>
          <w:color w:val="0000FF"/>
          <w:sz w:val="18"/>
          <w:lang w:eastAsia="zh-CN"/>
        </w:rPr>
        <w:t>Note: This can be revisited based on RAN2 progress.</w:t>
      </w:r>
    </w:p>
    <w:p w:rsidR="00C04431" w:rsidRPr="00C04431" w:rsidRDefault="00C04431" w:rsidP="00792305">
      <w:pPr>
        <w:overflowPunct/>
        <w:autoSpaceDE/>
        <w:autoSpaceDN/>
        <w:adjustRightInd/>
        <w:spacing w:after="0" w:line="276" w:lineRule="auto"/>
        <w:ind w:left="284"/>
        <w:textAlignment w:val="auto"/>
        <w:rPr>
          <w:rFonts w:ascii="Arial" w:hAnsi="Arial" w:cs="Arial"/>
          <w:b/>
          <w:bCs/>
          <w:color w:val="0000FF"/>
          <w:sz w:val="18"/>
          <w:lang w:eastAsia="zh-CN"/>
        </w:rPr>
      </w:pPr>
      <w:r w:rsidRPr="00C04431">
        <w:rPr>
          <w:rFonts w:ascii="Arial" w:hAnsi="Arial" w:cs="Arial"/>
          <w:b/>
          <w:bCs/>
          <w:color w:val="0000FF"/>
          <w:sz w:val="18"/>
          <w:lang w:eastAsia="zh-CN"/>
        </w:rPr>
        <w:t xml:space="preserve">Introduce a new indicator for selective activation in the S-NODE MODIFICATION REQUEST message to indicate that the request is for SCG selective activation. </w:t>
      </w:r>
      <w:proofErr w:type="gramStart"/>
      <w:r w:rsidRPr="00C04431">
        <w:rPr>
          <w:rFonts w:ascii="Arial" w:hAnsi="Arial" w:cs="Arial"/>
          <w:b/>
          <w:bCs/>
          <w:color w:val="0000FF"/>
          <w:sz w:val="18"/>
          <w:lang w:eastAsia="zh-CN"/>
        </w:rPr>
        <w:t>FFS on the scenarios.</w:t>
      </w:r>
      <w:proofErr w:type="gramEnd"/>
    </w:p>
    <w:p w:rsidR="00C04431" w:rsidRPr="00C04431" w:rsidRDefault="00C04431" w:rsidP="00792305">
      <w:pPr>
        <w:overflowPunct/>
        <w:autoSpaceDE/>
        <w:autoSpaceDN/>
        <w:adjustRightInd/>
        <w:spacing w:after="0" w:line="276" w:lineRule="auto"/>
        <w:ind w:left="284"/>
        <w:textAlignment w:val="auto"/>
        <w:rPr>
          <w:rFonts w:ascii="Arial" w:hAnsi="Arial" w:cs="Arial"/>
          <w:b/>
          <w:bCs/>
          <w:color w:val="0000FF"/>
          <w:sz w:val="18"/>
          <w:lang w:eastAsia="zh-CN"/>
        </w:rPr>
      </w:pPr>
      <w:r w:rsidRPr="00C04431">
        <w:rPr>
          <w:rFonts w:ascii="Arial" w:hAnsi="Arial" w:cs="Arial"/>
          <w:b/>
          <w:bCs/>
          <w:color w:val="0000FF"/>
          <w:sz w:val="18"/>
          <w:lang w:eastAsia="zh-CN"/>
        </w:rPr>
        <w:t xml:space="preserve">Introduce a new indicator for selective activation in the Xn-U address indication message to indicate that the request is for SCG selective activation. </w:t>
      </w:r>
      <w:proofErr w:type="gramStart"/>
      <w:r w:rsidRPr="00C04431">
        <w:rPr>
          <w:rFonts w:ascii="Arial" w:hAnsi="Arial" w:cs="Arial"/>
          <w:b/>
          <w:bCs/>
          <w:color w:val="0000FF"/>
          <w:sz w:val="18"/>
          <w:lang w:eastAsia="zh-CN"/>
        </w:rPr>
        <w:t>FFS on the scenarios.</w:t>
      </w:r>
      <w:proofErr w:type="gramEnd"/>
    </w:p>
    <w:p w:rsidR="003962EE" w:rsidRDefault="003962EE" w:rsidP="003962EE">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3962EE">
        <w:rPr>
          <w:rFonts w:ascii="Arial" w:eastAsiaTheme="minorEastAsia" w:hAnsi="Arial"/>
          <w:szCs w:val="24"/>
          <w:lang w:val="x-none" w:eastAsia="zh-CN"/>
        </w:rPr>
        <w:t>A</w:t>
      </w:r>
      <w:r w:rsidRPr="003962EE">
        <w:rPr>
          <w:rFonts w:ascii="Arial" w:eastAsiaTheme="minorEastAsia" w:hAnsi="Arial" w:hint="eastAsia"/>
          <w:szCs w:val="24"/>
          <w:lang w:val="x-none" w:eastAsia="zh-CN"/>
        </w:rPr>
        <w:t>nd in RAN2#</w:t>
      </w:r>
      <w:r w:rsidR="005107B4">
        <w:rPr>
          <w:rFonts w:ascii="Arial" w:eastAsiaTheme="minorEastAsia" w:hAnsi="Arial" w:hint="eastAsia"/>
          <w:szCs w:val="24"/>
          <w:lang w:val="x-none" w:eastAsia="zh-CN"/>
        </w:rPr>
        <w:t>12</w:t>
      </w:r>
      <w:r w:rsidR="00C04431">
        <w:rPr>
          <w:rFonts w:ascii="Arial" w:eastAsiaTheme="minorEastAsia" w:hAnsi="Arial" w:hint="eastAsia"/>
          <w:szCs w:val="24"/>
          <w:lang w:val="x-none" w:eastAsia="zh-CN"/>
        </w:rPr>
        <w:t xml:space="preserve">2 </w:t>
      </w:r>
      <w:r w:rsidRPr="003962EE">
        <w:rPr>
          <w:rFonts w:ascii="Arial" w:eastAsiaTheme="minorEastAsia" w:hAnsi="Arial" w:hint="eastAsia"/>
          <w:szCs w:val="24"/>
          <w:lang w:val="x-none" w:eastAsia="zh-CN"/>
        </w:rPr>
        <w:t xml:space="preserve">meeting, </w:t>
      </w:r>
      <w:r w:rsidRPr="003962EE">
        <w:rPr>
          <w:rFonts w:ascii="Arial" w:eastAsiaTheme="minorEastAsia" w:hAnsi="Arial"/>
          <w:szCs w:val="24"/>
          <w:lang w:val="x-none" w:eastAsia="zh-CN"/>
        </w:rPr>
        <w:t>the</w:t>
      </w:r>
      <w:r w:rsidRPr="003962EE">
        <w:rPr>
          <w:rFonts w:ascii="Arial" w:eastAsiaTheme="minorEastAsia" w:hAnsi="Arial" w:hint="eastAsia"/>
          <w:szCs w:val="24"/>
          <w:lang w:val="x-none" w:eastAsia="zh-CN"/>
        </w:rPr>
        <w:t xml:space="preserve"> below agreements for selective SCG</w:t>
      </w:r>
      <w:r w:rsidR="005107B4">
        <w:rPr>
          <w:rFonts w:ascii="Arial" w:eastAsiaTheme="minorEastAsia" w:hAnsi="Arial" w:hint="eastAsia"/>
          <w:szCs w:val="24"/>
          <w:lang w:val="x-none" w:eastAsia="zh-CN"/>
        </w:rPr>
        <w:t xml:space="preserve"> are captured</w:t>
      </w:r>
      <w:r w:rsidRPr="003962EE">
        <w:rPr>
          <w:rFonts w:ascii="Arial" w:eastAsiaTheme="minorEastAsia" w:hAnsi="Arial" w:hint="eastAsia"/>
          <w:szCs w:val="24"/>
          <w:lang w:val="x-none" w:eastAsia="zh-CN"/>
        </w:rPr>
        <w:t xml:space="preserve">. </w:t>
      </w:r>
      <w:bookmarkStart w:id="0" w:name="_GoBack"/>
      <w:bookmarkEnd w:id="0"/>
    </w:p>
    <w:p w:rsidR="0086100C" w:rsidRPr="0086100C" w:rsidRDefault="0086100C" w:rsidP="0086100C">
      <w:pPr>
        <w:pStyle w:val="Agreement"/>
        <w:tabs>
          <w:tab w:val="clear" w:pos="1619"/>
          <w:tab w:val="num" w:pos="619"/>
        </w:tabs>
        <w:ind w:leftChars="129" w:left="618"/>
        <w:rPr>
          <w:sz w:val="18"/>
          <w:highlight w:val="yellow"/>
          <w:lang w:val="en-US"/>
        </w:rPr>
      </w:pPr>
      <w:r w:rsidRPr="0086100C">
        <w:rPr>
          <w:sz w:val="18"/>
          <w:lang w:val="en-US"/>
        </w:rPr>
        <w:t xml:space="preserve">For SN-initiated SCG selective activation, </w:t>
      </w:r>
      <w:r w:rsidRPr="0086100C">
        <w:rPr>
          <w:sz w:val="18"/>
          <w:highlight w:val="yellow"/>
          <w:lang w:val="en-US"/>
        </w:rPr>
        <w:t>candidate SN generates execution conditions for subsequent CPC.</w:t>
      </w:r>
    </w:p>
    <w:p w:rsidR="0086100C" w:rsidRPr="0086100C" w:rsidRDefault="0086100C" w:rsidP="00AE2036">
      <w:pPr>
        <w:pStyle w:val="Agreement"/>
        <w:tabs>
          <w:tab w:val="num" w:pos="1619"/>
        </w:tabs>
        <w:ind w:leftChars="129" w:left="618"/>
        <w:rPr>
          <w:sz w:val="18"/>
          <w:lang w:val="en-US"/>
        </w:rPr>
      </w:pPr>
      <w:r w:rsidRPr="0086100C">
        <w:rPr>
          <w:sz w:val="18"/>
          <w:lang w:val="en-US"/>
        </w:rPr>
        <w:t>FFS if it shall be possible to do something like MN-initiated CPA/CPC where Candidate SN generate execution conditions for subsequent CPC</w:t>
      </w:r>
    </w:p>
    <w:p w:rsidR="0086100C" w:rsidRPr="0086100C" w:rsidRDefault="0086100C" w:rsidP="00AE2036">
      <w:pPr>
        <w:pStyle w:val="Agreement"/>
        <w:tabs>
          <w:tab w:val="num" w:pos="1619"/>
        </w:tabs>
        <w:ind w:leftChars="129" w:left="618"/>
        <w:rPr>
          <w:sz w:val="18"/>
          <w:lang w:val="en-US"/>
        </w:rPr>
      </w:pPr>
      <w:r w:rsidRPr="0086100C">
        <w:rPr>
          <w:sz w:val="18"/>
          <w:lang w:val="en-US"/>
        </w:rPr>
        <w:t>The UE shall skip the condition evaluation for a candidate which is a current PScell.</w:t>
      </w:r>
    </w:p>
    <w:p w:rsidR="0086100C" w:rsidRPr="0086100C" w:rsidRDefault="0086100C" w:rsidP="00AE2036">
      <w:pPr>
        <w:pStyle w:val="Agreement"/>
        <w:tabs>
          <w:tab w:val="num" w:pos="1619"/>
        </w:tabs>
        <w:ind w:leftChars="129" w:left="618"/>
        <w:rPr>
          <w:sz w:val="18"/>
          <w:lang w:val="en-US"/>
        </w:rPr>
      </w:pPr>
      <w:r w:rsidRPr="0086100C">
        <w:rPr>
          <w:sz w:val="18"/>
          <w:lang w:val="en-US"/>
        </w:rPr>
        <w:t xml:space="preserve">The reference configuration is provided to all candidates involved in preparation, FFS which node initially generates it. Assume it can be provided in MN initiated and in SN initiated procedures.  </w:t>
      </w:r>
    </w:p>
    <w:p w:rsidR="0086100C" w:rsidRPr="0086100C" w:rsidRDefault="0086100C" w:rsidP="00AE2036">
      <w:pPr>
        <w:pStyle w:val="Agreement"/>
        <w:tabs>
          <w:tab w:val="num" w:pos="1619"/>
        </w:tabs>
        <w:ind w:leftChars="129" w:left="618"/>
        <w:rPr>
          <w:sz w:val="18"/>
          <w:lang w:val="en-US"/>
        </w:rPr>
      </w:pPr>
      <w:r w:rsidRPr="0086100C">
        <w:rPr>
          <w:sz w:val="18"/>
          <w:lang w:val="en-US"/>
        </w:rPr>
        <w:t>Will not spend specific efforts for supporting nested configurations for candidate cell configuration.</w:t>
      </w:r>
    </w:p>
    <w:p w:rsidR="0086100C" w:rsidRPr="0086100C" w:rsidRDefault="0086100C" w:rsidP="00AE2036">
      <w:pPr>
        <w:pStyle w:val="Agreement"/>
        <w:tabs>
          <w:tab w:val="num" w:pos="1619"/>
        </w:tabs>
        <w:ind w:leftChars="129" w:left="618"/>
        <w:rPr>
          <w:sz w:val="18"/>
          <w:lang w:val="en-US"/>
        </w:rPr>
      </w:pPr>
      <w:r w:rsidRPr="0086100C">
        <w:rPr>
          <w:sz w:val="18"/>
          <w:lang w:val="en-US"/>
        </w:rPr>
        <w:t>Rapporteur take initiative on naming offline</w:t>
      </w:r>
    </w:p>
    <w:p w:rsidR="0086100C" w:rsidRPr="0086100C" w:rsidRDefault="0086100C" w:rsidP="0086100C">
      <w:pPr>
        <w:pStyle w:val="Agreement"/>
        <w:tabs>
          <w:tab w:val="num" w:pos="1619"/>
        </w:tabs>
        <w:ind w:leftChars="129" w:left="618"/>
        <w:rPr>
          <w:sz w:val="18"/>
          <w:lang w:val="en-US"/>
        </w:rPr>
      </w:pPr>
      <w:r w:rsidRPr="0086100C">
        <w:rPr>
          <w:sz w:val="18"/>
          <w:lang w:val="en-US"/>
        </w:rPr>
        <w:t>Terminology is “Subsequent CPAC”</w:t>
      </w:r>
    </w:p>
    <w:p w:rsidR="0076672D" w:rsidRDefault="004F583F" w:rsidP="005107B4">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901588">
        <w:rPr>
          <w:rFonts w:ascii="Arial" w:hAnsi="Arial" w:hint="eastAsia"/>
          <w:szCs w:val="24"/>
          <w:lang w:val="x-none" w:eastAsia="zh-CN"/>
        </w:rPr>
        <w:t xml:space="preserve">continue </w:t>
      </w:r>
      <w:r w:rsidRPr="007A2182">
        <w:rPr>
          <w:rFonts w:ascii="Arial" w:hAnsi="Arial" w:hint="eastAsia"/>
          <w:szCs w:val="24"/>
          <w:lang w:val="x-none" w:eastAsia="zh-CN"/>
        </w:rPr>
        <w:t>discuss</w:t>
      </w:r>
      <w:r w:rsidR="00B96433">
        <w:rPr>
          <w:rFonts w:ascii="Arial" w:hAnsi="Arial" w:hint="eastAsia"/>
          <w:szCs w:val="24"/>
          <w:lang w:val="x-none" w:eastAsia="zh-CN"/>
        </w:rPr>
        <w:t xml:space="preserve">ing </w:t>
      </w:r>
      <w:r w:rsidR="0076672D">
        <w:rPr>
          <w:rFonts w:ascii="Arial" w:hAnsi="Arial"/>
          <w:szCs w:val="24"/>
          <w:lang w:val="x-none" w:eastAsia="zh-CN"/>
        </w:rPr>
        <w:t>the</w:t>
      </w:r>
      <w:r w:rsidR="0076672D">
        <w:rPr>
          <w:rFonts w:ascii="Arial" w:hAnsi="Arial" w:hint="eastAsia"/>
          <w:szCs w:val="24"/>
          <w:lang w:val="x-none" w:eastAsia="zh-CN"/>
        </w:rPr>
        <w:t xml:space="preserve"> </w:t>
      </w:r>
      <w:r w:rsidR="00901588" w:rsidRPr="0076672D">
        <w:rPr>
          <w:rFonts w:ascii="Arial" w:eastAsia="PMingLiU" w:hAnsi="Arial" w:cs="Arial"/>
          <w:bCs/>
          <w:lang w:eastAsia="en-GB"/>
        </w:rPr>
        <w:t xml:space="preserve">selective activation </w:t>
      </w:r>
      <w:r w:rsidR="00901588">
        <w:rPr>
          <w:rFonts w:ascii="Arial" w:eastAsiaTheme="minorEastAsia" w:hAnsi="Arial" w:cs="Arial" w:hint="eastAsia"/>
          <w:bCs/>
          <w:lang w:eastAsia="zh-CN"/>
        </w:rPr>
        <w:t>for cell group</w:t>
      </w:r>
      <w:r w:rsidR="00B96433">
        <w:rPr>
          <w:rFonts w:ascii="Arial" w:eastAsiaTheme="minorEastAsia" w:hAnsi="Arial" w:cs="Arial" w:hint="eastAsia"/>
          <w:bCs/>
          <w:lang w:eastAsia="zh-CN"/>
        </w:rPr>
        <w:t xml:space="preserve"> based on </w:t>
      </w:r>
      <w:r w:rsidR="00B96433">
        <w:rPr>
          <w:rFonts w:ascii="Arial" w:eastAsiaTheme="minorEastAsia" w:hAnsi="Arial" w:cs="Arial"/>
          <w:bCs/>
          <w:lang w:eastAsia="zh-CN"/>
        </w:rPr>
        <w:t xml:space="preserve">above agreements and </w:t>
      </w:r>
      <w:r w:rsidR="00B96433">
        <w:rPr>
          <w:rFonts w:ascii="Arial" w:eastAsiaTheme="minorEastAsia" w:hAnsi="Arial" w:cs="Arial" w:hint="eastAsia"/>
          <w:bCs/>
          <w:lang w:eastAsia="zh-CN"/>
        </w:rPr>
        <w:t xml:space="preserve">open </w:t>
      </w:r>
      <w:r w:rsidR="00B96433">
        <w:rPr>
          <w:rFonts w:ascii="Arial" w:eastAsiaTheme="minorEastAsia" w:hAnsi="Arial" w:cs="Arial"/>
          <w:bCs/>
          <w:lang w:eastAsia="zh-CN"/>
        </w:rPr>
        <w:t>issue list</w:t>
      </w:r>
      <w:r w:rsidR="00901588">
        <w:rPr>
          <w:rFonts w:ascii="Arial" w:eastAsiaTheme="minorEastAsia" w:hAnsi="Arial" w:cs="Arial" w:hint="eastAsia"/>
          <w:bCs/>
          <w:lang w:eastAsia="zh-CN"/>
        </w:rPr>
        <w:t>.</w:t>
      </w:r>
      <w:r w:rsidR="00901588">
        <w:rPr>
          <w:rFonts w:ascii="Arial" w:hAnsi="Arial" w:hint="eastAsia"/>
          <w:szCs w:val="24"/>
          <w:lang w:val="x-none" w:eastAsia="zh-CN"/>
        </w:rPr>
        <w:t xml:space="preserve"> </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AE2036" w:rsidRPr="00E9124B" w:rsidRDefault="00E9124B" w:rsidP="00C74859">
      <w:pPr>
        <w:overflowPunct/>
        <w:autoSpaceDE/>
        <w:autoSpaceDN/>
        <w:adjustRightInd/>
        <w:spacing w:after="120" w:line="276" w:lineRule="auto"/>
        <w:textAlignment w:val="auto"/>
        <w:rPr>
          <w:rFonts w:ascii="Arial" w:eastAsia="游明朝" w:hAnsi="Arial" w:cs="Arial"/>
          <w:b/>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last meeting, </w:t>
      </w:r>
      <w:r w:rsidR="00B80576">
        <w:rPr>
          <w:rFonts w:ascii="Arial" w:eastAsia="游明朝" w:hAnsi="Arial" w:cs="Arial" w:hint="eastAsia"/>
          <w:lang w:val="en-GB" w:eastAsia="zh-CN"/>
        </w:rPr>
        <w:t>RAN2 agreed</w:t>
      </w:r>
      <w:r w:rsidR="00C74859">
        <w:rPr>
          <w:rFonts w:ascii="Arial" w:eastAsia="游明朝" w:hAnsi="Arial" w:cs="Arial" w:hint="eastAsia"/>
          <w:lang w:val="en-GB" w:eastAsia="zh-CN"/>
        </w:rPr>
        <w:t xml:space="preserve">: </w:t>
      </w:r>
      <w:r w:rsidR="00AE2036" w:rsidRPr="00E9124B">
        <w:rPr>
          <w:rFonts w:ascii="Arial" w:eastAsia="游明朝" w:hAnsi="Arial" w:cs="Arial"/>
          <w:b/>
          <w:lang w:val="en-GB" w:eastAsia="zh-CN"/>
        </w:rPr>
        <w:t>The reference configuration is provided to all candidates involved in preparation, FFS which node initially generates it. Assume it can be provided in MN initiated and in SN initiated procedures.</w:t>
      </w:r>
    </w:p>
    <w:p w:rsidR="00AE2036" w:rsidRDefault="00EA7779" w:rsidP="00C7485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According the</w:t>
      </w:r>
      <w:r>
        <w:rPr>
          <w:rFonts w:ascii="Arial" w:eastAsia="游明朝" w:hAnsi="Arial" w:cs="Arial" w:hint="eastAsia"/>
          <w:lang w:val="en-GB" w:eastAsia="zh-CN"/>
        </w:rPr>
        <w:t xml:space="preserve"> agreements, t</w:t>
      </w:r>
      <w:r>
        <w:rPr>
          <w:rFonts w:ascii="Arial" w:eastAsia="游明朝" w:hAnsi="Arial" w:cs="Arial"/>
          <w:lang w:val="en-GB" w:eastAsia="zh-CN"/>
        </w:rPr>
        <w:t>he</w:t>
      </w:r>
      <w:r>
        <w:rPr>
          <w:rFonts w:ascii="Arial" w:eastAsia="游明朝" w:hAnsi="Arial" w:cs="Arial" w:hint="eastAsia"/>
          <w:lang w:val="en-GB" w:eastAsia="zh-CN"/>
        </w:rPr>
        <w:t xml:space="preserve"> reference configuration </w:t>
      </w:r>
      <w:r>
        <w:rPr>
          <w:rFonts w:ascii="Arial" w:eastAsia="游明朝" w:hAnsi="Arial" w:cs="Arial"/>
          <w:lang w:val="en-GB" w:eastAsia="zh-CN"/>
        </w:rPr>
        <w:t>should</w:t>
      </w:r>
      <w:r>
        <w:rPr>
          <w:rFonts w:ascii="Arial" w:eastAsia="游明朝" w:hAnsi="Arial" w:cs="Arial" w:hint="eastAsia"/>
          <w:lang w:val="en-GB" w:eastAsia="zh-CN"/>
        </w:rPr>
        <w:t xml:space="preserve"> be sent from </w:t>
      </w:r>
      <w:r w:rsidR="00AE2036">
        <w:rPr>
          <w:rFonts w:ascii="Arial" w:eastAsia="游明朝" w:hAnsi="Arial" w:cs="Arial"/>
          <w:lang w:val="en-GB" w:eastAsia="zh-CN"/>
        </w:rPr>
        <w:t>the</w:t>
      </w:r>
      <w:r w:rsidR="00AE2036">
        <w:rPr>
          <w:rFonts w:ascii="Arial" w:eastAsia="游明朝" w:hAnsi="Arial" w:cs="Arial" w:hint="eastAsia"/>
          <w:lang w:val="en-GB" w:eastAsia="zh-CN"/>
        </w:rPr>
        <w:t xml:space="preserve"> </w:t>
      </w:r>
      <w:r w:rsidR="00AE2036" w:rsidRPr="00AE2036">
        <w:rPr>
          <w:rFonts w:ascii="Arial" w:eastAsia="游明朝" w:hAnsi="Arial" w:cs="Arial"/>
          <w:lang w:val="en-GB" w:eastAsia="zh-CN"/>
        </w:rPr>
        <w:t xml:space="preserve">node </w:t>
      </w:r>
      <w:r w:rsidR="002212AC">
        <w:rPr>
          <w:rFonts w:ascii="Arial" w:eastAsia="游明朝" w:hAnsi="Arial" w:cs="Arial" w:hint="eastAsia"/>
          <w:lang w:val="en-GB" w:eastAsia="zh-CN"/>
        </w:rPr>
        <w:t xml:space="preserve">which </w:t>
      </w:r>
      <w:r w:rsidR="002212AC">
        <w:rPr>
          <w:rFonts w:ascii="Arial" w:eastAsia="游明朝" w:hAnsi="Arial" w:cs="Arial"/>
          <w:lang w:val="en-GB" w:eastAsia="zh-CN"/>
        </w:rPr>
        <w:t>initially generates it</w:t>
      </w:r>
      <w:r w:rsidR="002212AC">
        <w:rPr>
          <w:rFonts w:ascii="Arial" w:eastAsia="游明朝" w:hAnsi="Arial" w:cs="Arial" w:hint="eastAsia"/>
          <w:lang w:val="en-GB" w:eastAsia="zh-CN"/>
        </w:rPr>
        <w:t xml:space="preserve"> </w:t>
      </w:r>
      <w:r w:rsidR="00AE2036">
        <w:rPr>
          <w:rFonts w:ascii="Arial" w:eastAsia="游明朝" w:hAnsi="Arial" w:cs="Arial" w:hint="eastAsia"/>
          <w:lang w:val="en-GB" w:eastAsia="zh-CN"/>
        </w:rPr>
        <w:t xml:space="preserve">to all </w:t>
      </w:r>
      <w:r w:rsidR="00AE2036" w:rsidRPr="00AE2036">
        <w:rPr>
          <w:rFonts w:ascii="Arial" w:eastAsia="游明朝" w:hAnsi="Arial" w:cs="Arial"/>
          <w:lang w:val="en-GB" w:eastAsia="zh-CN"/>
        </w:rPr>
        <w:t>candidates</w:t>
      </w:r>
      <w:r w:rsidR="00AE2036">
        <w:rPr>
          <w:rFonts w:ascii="Arial" w:eastAsia="游明朝" w:hAnsi="Arial" w:cs="Arial" w:hint="eastAsia"/>
          <w:lang w:val="en-GB" w:eastAsia="zh-CN"/>
        </w:rPr>
        <w:t xml:space="preserve">. </w:t>
      </w:r>
      <w:r w:rsidR="00AE2036">
        <w:rPr>
          <w:rFonts w:ascii="Arial" w:eastAsia="游明朝" w:hAnsi="Arial" w:cs="Arial"/>
          <w:lang w:val="en-GB" w:eastAsia="zh-CN"/>
        </w:rPr>
        <w:t>What</w:t>
      </w:r>
      <w:r w:rsidR="00AE2036">
        <w:rPr>
          <w:rFonts w:ascii="Arial" w:eastAsia="游明朝" w:hAnsi="Arial" w:cs="Arial" w:hint="eastAsia"/>
          <w:lang w:val="en-GB" w:eastAsia="zh-CN"/>
        </w:rPr>
        <w:t xml:space="preserve">ever which node </w:t>
      </w:r>
      <w:r w:rsidR="00AE2036" w:rsidRPr="00AE2036">
        <w:rPr>
          <w:rFonts w:ascii="Arial" w:eastAsia="游明朝" w:hAnsi="Arial" w:cs="Arial"/>
          <w:lang w:val="en-GB" w:eastAsia="zh-CN"/>
        </w:rPr>
        <w:t>generates it</w:t>
      </w:r>
      <w:r w:rsidR="00AE2036">
        <w:rPr>
          <w:rFonts w:ascii="Arial" w:eastAsia="游明朝" w:hAnsi="Arial" w:cs="Arial" w:hint="eastAsia"/>
          <w:lang w:val="en-GB" w:eastAsia="zh-CN"/>
        </w:rPr>
        <w:t xml:space="preserve">, </w:t>
      </w:r>
      <w:r w:rsidR="00AE2036">
        <w:rPr>
          <w:rFonts w:ascii="Arial" w:eastAsia="游明朝" w:hAnsi="Arial" w:cs="Arial"/>
          <w:lang w:val="en-GB" w:eastAsia="zh-CN"/>
        </w:rPr>
        <w:t>the</w:t>
      </w:r>
      <w:r w:rsidR="00AE2036">
        <w:rPr>
          <w:rFonts w:ascii="Arial" w:eastAsia="游明朝" w:hAnsi="Arial" w:cs="Arial" w:hint="eastAsia"/>
          <w:lang w:val="en-GB" w:eastAsia="zh-CN"/>
        </w:rPr>
        <w:t xml:space="preserve"> reference configuration should be </w:t>
      </w:r>
      <w:r w:rsidR="00AE2036">
        <w:rPr>
          <w:rFonts w:ascii="Arial" w:eastAsia="游明朝" w:hAnsi="Arial" w:cs="Arial"/>
          <w:lang w:val="en-GB" w:eastAsia="zh-CN"/>
        </w:rPr>
        <w:t>transfer</w:t>
      </w:r>
      <w:r w:rsidR="00AE2036">
        <w:rPr>
          <w:rFonts w:ascii="Arial" w:eastAsia="游明朝" w:hAnsi="Arial" w:cs="Arial" w:hint="eastAsia"/>
          <w:lang w:val="en-GB" w:eastAsia="zh-CN"/>
        </w:rPr>
        <w:t xml:space="preserve"> from </w:t>
      </w:r>
      <w:r>
        <w:rPr>
          <w:rFonts w:ascii="Arial" w:eastAsia="游明朝" w:hAnsi="Arial" w:cs="Arial" w:hint="eastAsia"/>
          <w:lang w:val="en-GB" w:eastAsia="zh-CN"/>
        </w:rPr>
        <w:t xml:space="preserve">MN to </w:t>
      </w:r>
      <w:r w:rsidR="00AE2036" w:rsidRPr="00AE2036">
        <w:rPr>
          <w:rFonts w:ascii="Arial" w:eastAsia="游明朝" w:hAnsi="Arial" w:cs="Arial"/>
          <w:lang w:val="en-GB" w:eastAsia="zh-CN"/>
        </w:rPr>
        <w:t>candidate</w:t>
      </w:r>
      <w:r w:rsidR="00AE2036">
        <w:rPr>
          <w:rFonts w:ascii="Arial" w:eastAsia="游明朝" w:hAnsi="Arial" w:cs="Arial" w:hint="eastAsia"/>
          <w:lang w:val="en-GB" w:eastAsia="zh-CN"/>
        </w:rPr>
        <w:t xml:space="preserve"> </w:t>
      </w:r>
      <w:r>
        <w:rPr>
          <w:rFonts w:ascii="Arial" w:eastAsia="游明朝" w:hAnsi="Arial" w:cs="Arial" w:hint="eastAsia"/>
          <w:lang w:val="en-GB" w:eastAsia="zh-CN"/>
        </w:rPr>
        <w:t>SN</w:t>
      </w:r>
      <w:r w:rsidR="00AE2036">
        <w:rPr>
          <w:rFonts w:ascii="Arial" w:eastAsia="游明朝" w:hAnsi="Arial" w:cs="Arial" w:hint="eastAsia"/>
          <w:lang w:val="en-GB" w:eastAsia="zh-CN"/>
        </w:rPr>
        <w:t xml:space="preserve">s via </w:t>
      </w:r>
      <w:r w:rsidR="00AE2036" w:rsidRPr="00AE2036">
        <w:rPr>
          <w:rFonts w:ascii="Arial" w:eastAsia="游明朝" w:hAnsi="Arial" w:cs="Arial"/>
          <w:lang w:val="en-GB" w:eastAsia="zh-CN"/>
        </w:rPr>
        <w:t>S-NODE A</w:t>
      </w:r>
      <w:r w:rsidR="00AE2036" w:rsidRPr="00AE2036">
        <w:rPr>
          <w:rFonts w:ascii="Arial" w:eastAsia="游明朝" w:hAnsi="Arial" w:cs="Arial" w:hint="eastAsia"/>
          <w:lang w:val="en-GB" w:eastAsia="zh-CN"/>
        </w:rPr>
        <w:t xml:space="preserve">ddition </w:t>
      </w:r>
      <w:r w:rsidR="00AE2036" w:rsidRPr="00AE2036">
        <w:rPr>
          <w:rFonts w:ascii="Arial" w:eastAsia="游明朝" w:hAnsi="Arial" w:cs="Arial"/>
          <w:lang w:val="en-GB" w:eastAsia="zh-CN"/>
        </w:rPr>
        <w:t>R</w:t>
      </w:r>
      <w:r w:rsidR="00AE2036" w:rsidRPr="00AE2036">
        <w:rPr>
          <w:rFonts w:ascii="Arial" w:eastAsia="游明朝" w:hAnsi="Arial" w:cs="Arial" w:hint="eastAsia"/>
          <w:lang w:val="en-GB" w:eastAsia="zh-CN"/>
        </w:rPr>
        <w:t>equest message</w:t>
      </w:r>
      <w:r w:rsidR="002212AC">
        <w:rPr>
          <w:rFonts w:ascii="Arial" w:eastAsia="游明朝" w:hAnsi="Arial" w:cs="Arial" w:hint="eastAsia"/>
          <w:lang w:val="en-GB" w:eastAsia="zh-CN"/>
        </w:rPr>
        <w:t xml:space="preserve"> when </w:t>
      </w:r>
      <w:r w:rsidR="002212AC">
        <w:rPr>
          <w:rFonts w:ascii="Arial" w:eastAsia="游明朝" w:hAnsi="Arial" w:cs="Arial"/>
          <w:lang w:val="en-GB" w:eastAsia="zh-CN"/>
        </w:rPr>
        <w:t>the</w:t>
      </w:r>
      <w:r w:rsidR="002212AC">
        <w:rPr>
          <w:rFonts w:ascii="Arial" w:eastAsia="游明朝" w:hAnsi="Arial" w:cs="Arial" w:hint="eastAsia"/>
          <w:lang w:val="en-GB" w:eastAsia="zh-CN"/>
        </w:rPr>
        <w:t xml:space="preserve"> SN added</w:t>
      </w:r>
      <w:r w:rsidR="00AE2036">
        <w:rPr>
          <w:rFonts w:ascii="Arial" w:eastAsia="游明朝" w:hAnsi="Arial" w:cs="Arial" w:hint="eastAsia"/>
          <w:lang w:val="en-GB" w:eastAsia="zh-CN"/>
        </w:rPr>
        <w:t>.</w:t>
      </w:r>
      <w:r w:rsidR="00AE2036" w:rsidRPr="00AE2036">
        <w:rPr>
          <w:rFonts w:ascii="Arial" w:eastAsia="游明朝" w:hAnsi="Arial" w:cs="Arial" w:hint="eastAsia"/>
          <w:lang w:val="en-GB" w:eastAsia="zh-CN"/>
        </w:rPr>
        <w:t xml:space="preserve"> </w:t>
      </w:r>
      <w:r w:rsidR="00AE2036">
        <w:rPr>
          <w:rFonts w:ascii="Arial" w:eastAsia="游明朝" w:hAnsi="Arial" w:cs="Arial" w:hint="eastAsia"/>
          <w:lang w:val="en-GB" w:eastAsia="zh-CN"/>
        </w:rPr>
        <w:t>In R17 and before</w:t>
      </w:r>
      <w:r w:rsidR="002212AC">
        <w:rPr>
          <w:rFonts w:ascii="Arial" w:eastAsia="游明朝" w:hAnsi="Arial" w:cs="Arial" w:hint="eastAsia"/>
          <w:lang w:val="en-GB" w:eastAsia="zh-CN"/>
        </w:rPr>
        <w:t xml:space="preserve"> version</w:t>
      </w:r>
      <w:r w:rsidR="00AE2036">
        <w:rPr>
          <w:rFonts w:ascii="Arial" w:eastAsia="游明朝" w:hAnsi="Arial" w:cs="Arial" w:hint="eastAsia"/>
          <w:lang w:val="en-GB" w:eastAsia="zh-CN"/>
        </w:rPr>
        <w:t xml:space="preserve">, </w:t>
      </w:r>
      <w:r w:rsidR="00AE2036">
        <w:rPr>
          <w:rFonts w:ascii="Arial" w:eastAsia="游明朝" w:hAnsi="Arial" w:cs="Arial"/>
          <w:lang w:val="en-GB" w:eastAsia="zh-CN"/>
        </w:rPr>
        <w:t>the</w:t>
      </w:r>
      <w:r w:rsidR="00AE2036">
        <w:rPr>
          <w:rFonts w:ascii="Arial" w:eastAsia="游明朝" w:hAnsi="Arial" w:cs="Arial" w:hint="eastAsia"/>
          <w:lang w:val="en-GB" w:eastAsia="zh-CN"/>
        </w:rPr>
        <w:t xml:space="preserve"> </w:t>
      </w:r>
      <w:r w:rsidR="00AE2036" w:rsidRPr="00EA7779">
        <w:rPr>
          <w:rFonts w:ascii="Arial" w:eastAsia="游明朝" w:hAnsi="Arial" w:cs="Arial"/>
          <w:i/>
          <w:lang w:val="en-GB" w:eastAsia="zh-CN"/>
        </w:rPr>
        <w:t>CG-</w:t>
      </w:r>
      <w:proofErr w:type="spellStart"/>
      <w:r w:rsidR="00AE2036" w:rsidRPr="00EA7779">
        <w:rPr>
          <w:rFonts w:ascii="Arial" w:eastAsia="游明朝" w:hAnsi="Arial" w:cs="Arial"/>
          <w:i/>
          <w:lang w:val="en-GB" w:eastAsia="zh-CN"/>
        </w:rPr>
        <w:lastRenderedPageBreak/>
        <w:t>ConfigInfo</w:t>
      </w:r>
      <w:proofErr w:type="spellEnd"/>
      <w:r w:rsidR="00AE2036">
        <w:rPr>
          <w:rFonts w:ascii="Arial" w:eastAsia="游明朝" w:hAnsi="Arial" w:cs="Arial" w:hint="eastAsia"/>
          <w:i/>
          <w:lang w:val="en-GB" w:eastAsia="zh-CN"/>
        </w:rPr>
        <w:t xml:space="preserve"> </w:t>
      </w:r>
      <w:r w:rsidR="00AE2036" w:rsidRPr="00EA7779">
        <w:rPr>
          <w:rFonts w:ascii="Arial" w:eastAsia="游明朝" w:hAnsi="Arial" w:cs="Arial" w:hint="eastAsia"/>
          <w:lang w:val="en-GB" w:eastAsia="zh-CN"/>
        </w:rPr>
        <w:t xml:space="preserve">IE </w:t>
      </w:r>
      <w:r w:rsidR="00AE2036">
        <w:rPr>
          <w:rFonts w:ascii="Arial" w:eastAsia="游明朝" w:hAnsi="Arial" w:cs="Arial" w:hint="eastAsia"/>
          <w:lang w:val="en-GB" w:eastAsia="zh-CN"/>
        </w:rPr>
        <w:t xml:space="preserve">carried in </w:t>
      </w:r>
      <w:r w:rsidR="00AE2036" w:rsidRPr="00EA7779">
        <w:rPr>
          <w:rFonts w:ascii="Arial" w:eastAsia="游明朝" w:hAnsi="Arial" w:cs="Arial"/>
          <w:i/>
          <w:lang w:val="en-GB" w:eastAsia="zh-CN"/>
        </w:rPr>
        <w:t>M-NG-RAN node to S-NG-RAN node Container</w:t>
      </w:r>
      <w:r w:rsidR="00AE2036">
        <w:rPr>
          <w:rFonts w:ascii="Arial" w:eastAsia="游明朝" w:hAnsi="Arial" w:cs="Arial" w:hint="eastAsia"/>
          <w:lang w:val="en-GB" w:eastAsia="zh-CN"/>
        </w:rPr>
        <w:t xml:space="preserve"> IE is used to transfer </w:t>
      </w:r>
      <w:r w:rsidR="00AE2036">
        <w:rPr>
          <w:rFonts w:ascii="Arial" w:eastAsia="游明朝" w:hAnsi="Arial" w:cs="Arial"/>
          <w:lang w:val="en-GB" w:eastAsia="zh-CN"/>
        </w:rPr>
        <w:t>the</w:t>
      </w:r>
      <w:r w:rsidR="00AE2036">
        <w:rPr>
          <w:rFonts w:ascii="Arial" w:eastAsia="游明朝" w:hAnsi="Arial" w:cs="Arial" w:hint="eastAsia"/>
          <w:lang w:val="en-GB" w:eastAsia="zh-CN"/>
        </w:rPr>
        <w:t xml:space="preserve"> RAN2 defined </w:t>
      </w:r>
      <w:r w:rsidR="002212AC">
        <w:rPr>
          <w:rFonts w:ascii="Arial" w:eastAsia="游明朝" w:hAnsi="Arial" w:cs="Arial" w:hint="eastAsia"/>
          <w:lang w:val="en-GB" w:eastAsia="zh-CN"/>
        </w:rPr>
        <w:t xml:space="preserve">CG </w:t>
      </w:r>
      <w:r w:rsidR="00AE2036">
        <w:rPr>
          <w:rFonts w:ascii="Arial" w:eastAsia="游明朝" w:hAnsi="Arial" w:cs="Arial" w:hint="eastAsia"/>
          <w:lang w:val="en-GB" w:eastAsia="zh-CN"/>
        </w:rPr>
        <w:t xml:space="preserve">information from MN to SN. So </w:t>
      </w:r>
      <w:r w:rsidR="00AE2036">
        <w:rPr>
          <w:rFonts w:ascii="Arial" w:eastAsia="游明朝" w:hAnsi="Arial" w:cs="Arial"/>
          <w:lang w:val="en-GB" w:eastAsia="zh-CN"/>
        </w:rPr>
        <w:t>the</w:t>
      </w:r>
      <w:r w:rsidR="00AE2036">
        <w:rPr>
          <w:rFonts w:ascii="Arial" w:eastAsia="游明朝" w:hAnsi="Arial" w:cs="Arial" w:hint="eastAsia"/>
          <w:lang w:val="en-GB" w:eastAsia="zh-CN"/>
        </w:rPr>
        <w:t xml:space="preserve"> reference configuration also can</w:t>
      </w:r>
      <w:r w:rsidR="00F63C6F">
        <w:rPr>
          <w:rFonts w:ascii="Arial" w:eastAsia="游明朝" w:hAnsi="Arial" w:cs="Arial" w:hint="eastAsia"/>
          <w:lang w:val="en-GB" w:eastAsia="zh-CN"/>
        </w:rPr>
        <w:t xml:space="preserve"> be </w:t>
      </w:r>
      <w:r w:rsidR="00F63C6F">
        <w:rPr>
          <w:rFonts w:ascii="Arial" w:eastAsia="游明朝" w:hAnsi="Arial" w:cs="Arial"/>
          <w:lang w:val="en-GB" w:eastAsia="zh-CN"/>
        </w:rPr>
        <w:t>transfer</w:t>
      </w:r>
      <w:r w:rsidR="00F63C6F">
        <w:rPr>
          <w:rFonts w:ascii="Arial" w:eastAsia="游明朝" w:hAnsi="Arial" w:cs="Arial" w:hint="eastAsia"/>
          <w:lang w:val="en-GB" w:eastAsia="zh-CN"/>
        </w:rPr>
        <w:t xml:space="preserve">red in </w:t>
      </w:r>
      <w:r w:rsidR="00AE2036">
        <w:rPr>
          <w:rFonts w:ascii="Arial" w:eastAsia="游明朝" w:hAnsi="Arial" w:cs="Arial" w:hint="eastAsia"/>
          <w:lang w:val="en-GB" w:eastAsia="zh-CN"/>
        </w:rPr>
        <w:t>this IE from MN to SN.</w:t>
      </w:r>
    </w:p>
    <w:p w:rsidR="00AE2036" w:rsidRDefault="00AE2036" w:rsidP="00AE2036">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Transferring</w:t>
      </w:r>
      <w:r>
        <w:rPr>
          <w:rFonts w:ascii="Arial" w:hAnsi="Arial" w:cs="Arial" w:hint="eastAsia"/>
          <w:b/>
          <w:color w:val="333333"/>
          <w:sz w:val="22"/>
          <w:szCs w:val="21"/>
          <w:shd w:val="clear" w:color="auto" w:fill="FFFFFF"/>
          <w:lang w:eastAsia="zh-CN"/>
        </w:rPr>
        <w:t xml:space="preserve"> reference configuration from MN to SN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container </w:t>
      </w:r>
      <w:r w:rsidR="003A53E8">
        <w:rPr>
          <w:rFonts w:ascii="Arial" w:hAnsi="Arial" w:cs="Arial" w:hint="eastAsia"/>
          <w:b/>
          <w:color w:val="333333"/>
          <w:sz w:val="22"/>
          <w:szCs w:val="21"/>
          <w:shd w:val="clear" w:color="auto" w:fill="FFFFFF"/>
          <w:lang w:eastAsia="zh-CN"/>
        </w:rPr>
        <w:t xml:space="preserve">in which including RAN2 defined </w:t>
      </w:r>
      <w:r w:rsidR="003A53E8" w:rsidRPr="003A53E8">
        <w:rPr>
          <w:rFonts w:ascii="Arial" w:hAnsi="Arial" w:cs="Arial"/>
          <w:b/>
          <w:color w:val="333333"/>
          <w:sz w:val="22"/>
          <w:szCs w:val="21"/>
          <w:shd w:val="clear" w:color="auto" w:fill="FFFFFF"/>
          <w:lang w:eastAsia="zh-CN"/>
        </w:rPr>
        <w:t>CG-</w:t>
      </w:r>
      <w:proofErr w:type="spellStart"/>
      <w:r w:rsidR="003A53E8" w:rsidRPr="003A53E8">
        <w:rPr>
          <w:rFonts w:ascii="Arial" w:hAnsi="Arial" w:cs="Arial"/>
          <w:b/>
          <w:color w:val="333333"/>
          <w:sz w:val="22"/>
          <w:szCs w:val="21"/>
          <w:shd w:val="clear" w:color="auto" w:fill="FFFFFF"/>
          <w:lang w:eastAsia="zh-CN"/>
        </w:rPr>
        <w:t>ConfigInfo</w:t>
      </w:r>
      <w:proofErr w:type="spellEnd"/>
      <w:r w:rsidR="003A53E8">
        <w:rPr>
          <w:rFonts w:ascii="Arial" w:hAnsi="Arial" w:cs="Arial" w:hint="eastAsia"/>
          <w:b/>
          <w:color w:val="333333"/>
          <w:sz w:val="22"/>
          <w:szCs w:val="21"/>
          <w:shd w:val="clear" w:color="auto" w:fill="FFFFFF"/>
          <w:lang w:eastAsia="zh-CN"/>
        </w:rPr>
        <w:t xml:space="preserve"> </w:t>
      </w:r>
    </w:p>
    <w:p w:rsidR="00C74859" w:rsidRDefault="00AE2036" w:rsidP="00AE203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The </w:t>
      </w:r>
      <w:r w:rsidR="00EA7779">
        <w:rPr>
          <w:rFonts w:ascii="Arial" w:eastAsia="游明朝" w:hAnsi="Arial" w:cs="Arial" w:hint="eastAsia"/>
          <w:lang w:val="en-GB" w:eastAsia="zh-CN"/>
        </w:rPr>
        <w:t xml:space="preserve">SN will be confirmed whether the reference configuration is used for </w:t>
      </w:r>
      <w:r w:rsidR="00EA7779">
        <w:rPr>
          <w:rFonts w:ascii="Arial" w:eastAsia="游明朝" w:hAnsi="Arial" w:cs="Arial"/>
          <w:lang w:val="en-GB" w:eastAsia="zh-CN"/>
        </w:rPr>
        <w:t>the</w:t>
      </w:r>
      <w:r w:rsidR="00EA7779">
        <w:rPr>
          <w:rFonts w:ascii="Arial" w:eastAsia="游明朝" w:hAnsi="Arial" w:cs="Arial" w:hint="eastAsia"/>
          <w:lang w:val="en-GB" w:eastAsia="zh-CN"/>
        </w:rPr>
        <w:t xml:space="preserve"> SCG delta configuration.</w:t>
      </w:r>
      <w:r w:rsidR="00CA5710">
        <w:rPr>
          <w:rFonts w:ascii="Arial" w:eastAsiaTheme="minorEastAsia" w:hAnsi="Arial" w:cs="Arial" w:hint="eastAsia"/>
          <w:color w:val="0000FF"/>
          <w:lang w:eastAsia="zh-CN"/>
        </w:rPr>
        <w:t xml:space="preserve"> T</w:t>
      </w:r>
      <w:r w:rsidR="00FC1A5A">
        <w:rPr>
          <w:rFonts w:ascii="Arial" w:eastAsia="游明朝" w:hAnsi="Arial" w:cs="Arial" w:hint="eastAsia"/>
          <w:lang w:val="en-GB" w:eastAsia="zh-CN"/>
        </w:rPr>
        <w:t xml:space="preserve">he indication can be within </w:t>
      </w:r>
      <w:r w:rsidR="00FC1A5A">
        <w:rPr>
          <w:rFonts w:ascii="Arial" w:eastAsia="游明朝" w:hAnsi="Arial" w:cs="Arial"/>
          <w:lang w:val="en-GB" w:eastAsia="zh-CN"/>
        </w:rPr>
        <w:t>the</w:t>
      </w:r>
      <w:r w:rsidR="00FC1A5A">
        <w:rPr>
          <w:rFonts w:ascii="Arial" w:eastAsia="游明朝" w:hAnsi="Arial" w:cs="Arial" w:hint="eastAsia"/>
          <w:lang w:val="en-GB" w:eastAsia="zh-CN"/>
        </w:rPr>
        <w:t xml:space="preserve"> </w:t>
      </w:r>
      <w:r w:rsidR="00FC1A5A" w:rsidRPr="00C47711">
        <w:rPr>
          <w:rFonts w:ascii="Arial" w:hAnsi="Arial" w:cs="Arial"/>
          <w:i/>
          <w:iCs/>
        </w:rPr>
        <w:t>CG-</w:t>
      </w:r>
      <w:proofErr w:type="spellStart"/>
      <w:r w:rsidR="00FC1A5A" w:rsidRPr="00C47711">
        <w:rPr>
          <w:rFonts w:ascii="Arial" w:hAnsi="Arial" w:cs="Arial"/>
          <w:i/>
          <w:iCs/>
        </w:rPr>
        <w:t>CandidateList</w:t>
      </w:r>
      <w:proofErr w:type="spellEnd"/>
      <w:r w:rsidR="00FC1A5A" w:rsidRPr="00C47711">
        <w:rPr>
          <w:rFonts w:ascii="Arial" w:hAnsi="Arial" w:cs="Arial"/>
          <w:i/>
          <w:iCs/>
          <w:lang w:eastAsia="zh-CN"/>
        </w:rPr>
        <w:t xml:space="preserve"> </w:t>
      </w:r>
      <w:r w:rsidR="00FC1A5A" w:rsidRPr="00C47711">
        <w:rPr>
          <w:rFonts w:ascii="Arial" w:hAnsi="Arial" w:cs="Arial"/>
          <w:iCs/>
          <w:lang w:eastAsia="zh-CN"/>
        </w:rPr>
        <w:t>IE</w:t>
      </w:r>
      <w:r w:rsidR="00FC1A5A" w:rsidRPr="00C47711">
        <w:rPr>
          <w:rFonts w:hint="eastAsia"/>
          <w:iCs/>
          <w:lang w:eastAsia="zh-CN"/>
        </w:rPr>
        <w:t xml:space="preserve"> </w:t>
      </w:r>
      <w:r w:rsidR="00FC1A5A" w:rsidRPr="00FC1A5A">
        <w:rPr>
          <w:rFonts w:ascii="Arial" w:eastAsia="游明朝" w:hAnsi="Arial" w:cs="Arial" w:hint="eastAsia"/>
          <w:lang w:val="en-GB" w:eastAsia="zh-CN"/>
        </w:rPr>
        <w:t xml:space="preserve">in the </w:t>
      </w:r>
      <w:r w:rsidR="00FC1A5A" w:rsidRPr="00C47711">
        <w:rPr>
          <w:rFonts w:ascii="Arial" w:hAnsi="Arial" w:cs="Arial"/>
          <w:i/>
          <w:iCs/>
          <w:lang w:eastAsia="zh-CN"/>
        </w:rPr>
        <w:t xml:space="preserve">S-NG-RAN node to M-NG-RAN node Container </w:t>
      </w:r>
      <w:r w:rsidR="00FC1A5A" w:rsidRPr="00FC1A5A">
        <w:rPr>
          <w:rFonts w:ascii="Arial" w:eastAsia="游明朝" w:hAnsi="Arial" w:cs="Arial" w:hint="eastAsia"/>
          <w:lang w:val="en-GB" w:eastAsia="zh-CN"/>
        </w:rPr>
        <w:t>IE</w:t>
      </w:r>
      <w:r w:rsidR="003A53E8">
        <w:rPr>
          <w:rFonts w:ascii="Arial" w:eastAsia="游明朝" w:hAnsi="Arial" w:cs="Arial" w:hint="eastAsia"/>
          <w:lang w:val="en-GB" w:eastAsia="zh-CN"/>
        </w:rPr>
        <w:t xml:space="preserve"> in </w:t>
      </w:r>
      <w:r w:rsidR="003A53E8" w:rsidRPr="00AE2036">
        <w:rPr>
          <w:rFonts w:ascii="Arial" w:eastAsia="游明朝" w:hAnsi="Arial" w:cs="Arial"/>
          <w:lang w:val="en-GB" w:eastAsia="zh-CN"/>
        </w:rPr>
        <w:t>S-NODE A</w:t>
      </w:r>
      <w:r w:rsidR="003A53E8" w:rsidRPr="00AE2036">
        <w:rPr>
          <w:rFonts w:ascii="Arial" w:eastAsia="游明朝" w:hAnsi="Arial" w:cs="Arial" w:hint="eastAsia"/>
          <w:lang w:val="en-GB" w:eastAsia="zh-CN"/>
        </w:rPr>
        <w:t xml:space="preserve">ddition </w:t>
      </w:r>
      <w:r w:rsidR="003A53E8" w:rsidRPr="00AE2036">
        <w:rPr>
          <w:rFonts w:ascii="Arial" w:eastAsia="游明朝" w:hAnsi="Arial" w:cs="Arial"/>
          <w:lang w:val="en-GB" w:eastAsia="zh-CN"/>
        </w:rPr>
        <w:t xml:space="preserve">Request </w:t>
      </w:r>
      <w:r w:rsidR="003A53E8">
        <w:rPr>
          <w:rFonts w:ascii="Arial" w:eastAsia="游明朝" w:hAnsi="Arial" w:cs="Arial"/>
          <w:lang w:val="en-GB" w:eastAsia="zh-CN"/>
        </w:rPr>
        <w:t>Acknowledge</w:t>
      </w:r>
      <w:r w:rsidR="003A53E8">
        <w:rPr>
          <w:rFonts w:ascii="Arial" w:eastAsia="游明朝" w:hAnsi="Arial" w:cs="Arial" w:hint="eastAsia"/>
          <w:lang w:val="en-GB" w:eastAsia="zh-CN"/>
        </w:rPr>
        <w:t xml:space="preserve"> m</w:t>
      </w:r>
      <w:r w:rsidR="003A53E8" w:rsidRPr="00AE2036">
        <w:rPr>
          <w:rFonts w:ascii="Arial" w:eastAsia="游明朝" w:hAnsi="Arial" w:cs="Arial" w:hint="eastAsia"/>
          <w:lang w:val="en-GB" w:eastAsia="zh-CN"/>
        </w:rPr>
        <w:t>essage</w:t>
      </w:r>
      <w:r w:rsidR="00C47711">
        <w:rPr>
          <w:rFonts w:ascii="Arial" w:eastAsia="游明朝" w:hAnsi="Arial" w:cs="Arial" w:hint="eastAsia"/>
          <w:lang w:val="en-GB" w:eastAsia="zh-CN"/>
        </w:rPr>
        <w:t xml:space="preserve">. </w:t>
      </w:r>
    </w:p>
    <w:p w:rsidR="00CA5710" w:rsidRDefault="00C47711" w:rsidP="00C7485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CA5710">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00CA5710" w:rsidRPr="00CA5710">
        <w:rPr>
          <w:rFonts w:ascii="Arial" w:hAnsi="Arial" w:cs="Arial"/>
          <w:b/>
          <w:color w:val="333333"/>
          <w:sz w:val="22"/>
          <w:szCs w:val="21"/>
          <w:shd w:val="clear" w:color="auto" w:fill="FFFFFF"/>
          <w:lang w:eastAsia="zh-CN"/>
        </w:rPr>
        <w:t xml:space="preserve">The indication </w:t>
      </w:r>
      <w:r w:rsidR="00537ABB" w:rsidRPr="00537ABB">
        <w:rPr>
          <w:rFonts w:ascii="Arial" w:hAnsi="Arial" w:cs="Arial"/>
          <w:b/>
          <w:color w:val="333333"/>
          <w:sz w:val="22"/>
          <w:szCs w:val="21"/>
          <w:shd w:val="clear" w:color="auto" w:fill="FFFFFF"/>
          <w:lang w:eastAsia="zh-CN"/>
        </w:rPr>
        <w:t xml:space="preserve">for denoting whether the reference configuration is used </w:t>
      </w:r>
      <w:r w:rsidR="00CA5710" w:rsidRPr="00CA5710">
        <w:rPr>
          <w:rFonts w:ascii="Arial" w:hAnsi="Arial" w:cs="Arial"/>
          <w:b/>
          <w:color w:val="333333"/>
          <w:sz w:val="22"/>
          <w:szCs w:val="21"/>
          <w:shd w:val="clear" w:color="auto" w:fill="FFFFFF"/>
          <w:lang w:eastAsia="zh-CN"/>
        </w:rPr>
        <w:t>can be within the CG-</w:t>
      </w:r>
      <w:proofErr w:type="spellStart"/>
      <w:r w:rsidR="00CA5710" w:rsidRPr="00CA5710">
        <w:rPr>
          <w:rFonts w:ascii="Arial" w:hAnsi="Arial" w:cs="Arial"/>
          <w:b/>
          <w:color w:val="333333"/>
          <w:sz w:val="22"/>
          <w:szCs w:val="21"/>
          <w:shd w:val="clear" w:color="auto" w:fill="FFFFFF"/>
          <w:lang w:eastAsia="zh-CN"/>
        </w:rPr>
        <w:t>CandidateList</w:t>
      </w:r>
      <w:proofErr w:type="spellEnd"/>
      <w:r w:rsidR="00CA5710" w:rsidRPr="00CA5710">
        <w:rPr>
          <w:rFonts w:ascii="Arial" w:hAnsi="Arial" w:cs="Arial"/>
          <w:b/>
          <w:color w:val="333333"/>
          <w:sz w:val="22"/>
          <w:szCs w:val="21"/>
          <w:shd w:val="clear" w:color="auto" w:fill="FFFFFF"/>
          <w:lang w:eastAsia="zh-CN"/>
        </w:rPr>
        <w:t xml:space="preserve"> IE in the S-NG-RAN node to M-NG-RAN node Container IE. </w:t>
      </w:r>
    </w:p>
    <w:p w:rsidR="00DC27B9" w:rsidRDefault="00E9124B" w:rsidP="00E9124B">
      <w:pPr>
        <w:overflowPunct/>
        <w:autoSpaceDE/>
        <w:autoSpaceDN/>
        <w:adjustRightInd/>
        <w:spacing w:after="120" w:line="276" w:lineRule="auto"/>
        <w:textAlignment w:val="auto"/>
        <w:rPr>
          <w:rFonts w:ascii="Arial" w:hAnsi="Arial" w:cs="Arial"/>
          <w:iCs/>
          <w:lang w:eastAsia="zh-CN"/>
        </w:rPr>
      </w:pPr>
      <w:r w:rsidRPr="00E9124B">
        <w:rPr>
          <w:rFonts w:ascii="Arial" w:eastAsia="游明朝" w:hAnsi="Arial" w:cs="Arial" w:hint="eastAsia"/>
          <w:lang w:val="en-GB" w:eastAsia="zh-CN"/>
        </w:rPr>
        <w:t>RAN</w:t>
      </w:r>
      <w:r>
        <w:rPr>
          <w:rFonts w:ascii="Arial" w:eastAsia="游明朝" w:hAnsi="Arial" w:cs="Arial" w:hint="eastAsia"/>
          <w:lang w:val="en-GB" w:eastAsia="zh-CN"/>
        </w:rPr>
        <w:t>2</w:t>
      </w:r>
      <w:r w:rsidRPr="00E9124B">
        <w:rPr>
          <w:rFonts w:ascii="Arial" w:eastAsia="游明朝" w:hAnsi="Arial" w:cs="Arial" w:hint="eastAsia"/>
          <w:lang w:val="en-GB" w:eastAsia="zh-CN"/>
        </w:rPr>
        <w:t xml:space="preserve"> agreed: </w:t>
      </w:r>
      <w:r w:rsidRPr="00E9124B">
        <w:rPr>
          <w:rFonts w:ascii="Arial" w:eastAsia="游明朝" w:hAnsi="Arial" w:cs="Arial"/>
          <w:lang w:val="en-GB" w:eastAsia="zh-CN"/>
        </w:rPr>
        <w:t xml:space="preserve">For SN-initiated SCG selective activation, </w:t>
      </w:r>
      <w:r w:rsidRPr="00E9124B">
        <w:rPr>
          <w:rFonts w:ascii="Arial" w:eastAsia="游明朝" w:hAnsi="Arial" w:cs="Arial"/>
          <w:highlight w:val="yellow"/>
          <w:lang w:val="en-GB" w:eastAsia="zh-CN"/>
        </w:rPr>
        <w:t>candidate SN generates execution conditions for subsequent CPC.</w:t>
      </w:r>
      <w:r w:rsidR="00DC27B9">
        <w:rPr>
          <w:rFonts w:ascii="Arial" w:eastAsia="游明朝" w:hAnsi="Arial" w:cs="Arial" w:hint="eastAsia"/>
          <w:lang w:val="en-GB" w:eastAsia="zh-CN"/>
        </w:rPr>
        <w:t xml:space="preserve"> </w:t>
      </w:r>
      <w:r w:rsidR="00DC27B9">
        <w:rPr>
          <w:rFonts w:ascii="Arial" w:eastAsia="游明朝" w:hAnsi="Arial" w:cs="Arial"/>
          <w:lang w:val="en-GB" w:eastAsia="zh-CN"/>
        </w:rPr>
        <w:t>According</w:t>
      </w:r>
      <w:r w:rsidR="00DC27B9">
        <w:rPr>
          <w:rFonts w:ascii="Arial" w:eastAsia="游明朝" w:hAnsi="Arial" w:cs="Arial" w:hint="eastAsia"/>
          <w:lang w:val="en-GB" w:eastAsia="zh-CN"/>
        </w:rPr>
        <w:t xml:space="preserve"> this agreement, </w:t>
      </w:r>
      <w:r w:rsidR="00DC27B9">
        <w:rPr>
          <w:rFonts w:ascii="Arial" w:eastAsia="游明朝" w:hAnsi="Arial" w:cs="Arial"/>
          <w:lang w:val="en-GB" w:eastAsia="zh-CN"/>
        </w:rPr>
        <w:t>the</w:t>
      </w:r>
      <w:r w:rsidR="00DC27B9">
        <w:rPr>
          <w:rFonts w:ascii="Arial" w:eastAsia="游明朝" w:hAnsi="Arial" w:cs="Arial" w:hint="eastAsia"/>
          <w:lang w:val="en-GB" w:eastAsia="zh-CN"/>
        </w:rPr>
        <w:t xml:space="preserve"> MN will forward </w:t>
      </w:r>
      <w:r w:rsidR="00DC27B9">
        <w:rPr>
          <w:rFonts w:ascii="Arial" w:eastAsia="游明朝" w:hAnsi="Arial" w:cs="Arial"/>
          <w:lang w:val="en-GB" w:eastAsia="zh-CN"/>
        </w:rPr>
        <w:t>the entire</w:t>
      </w:r>
      <w:r w:rsidR="00DC27B9">
        <w:rPr>
          <w:rFonts w:ascii="Arial" w:eastAsia="游明朝" w:hAnsi="Arial" w:cs="Arial" w:hint="eastAsia"/>
          <w:lang w:val="en-GB" w:eastAsia="zh-CN"/>
        </w:rPr>
        <w:t xml:space="preserve"> source SN wanted PScell list to all </w:t>
      </w:r>
      <w:r w:rsidR="00DC27B9">
        <w:rPr>
          <w:rFonts w:ascii="Arial" w:eastAsia="游明朝" w:hAnsi="Arial" w:cs="Arial"/>
          <w:lang w:val="en-GB" w:eastAsia="zh-CN"/>
        </w:rPr>
        <w:t>candidate</w:t>
      </w:r>
      <w:r w:rsidR="00DC27B9">
        <w:rPr>
          <w:rFonts w:ascii="Arial" w:eastAsia="游明朝" w:hAnsi="Arial" w:cs="Arial" w:hint="eastAsia"/>
          <w:lang w:val="en-GB" w:eastAsia="zh-CN"/>
        </w:rPr>
        <w:t xml:space="preserve"> SN nodes. And then all </w:t>
      </w:r>
      <w:r w:rsidR="00DC27B9">
        <w:rPr>
          <w:rFonts w:ascii="Arial" w:eastAsia="游明朝" w:hAnsi="Arial" w:cs="Arial"/>
          <w:lang w:val="en-GB" w:eastAsia="zh-CN"/>
        </w:rPr>
        <w:t>candidate</w:t>
      </w:r>
      <w:r w:rsidR="00DC27B9">
        <w:rPr>
          <w:rFonts w:ascii="Arial" w:eastAsia="游明朝" w:hAnsi="Arial" w:cs="Arial" w:hint="eastAsia"/>
          <w:lang w:val="en-GB" w:eastAsia="zh-CN"/>
        </w:rPr>
        <w:t xml:space="preserve"> SN nodes generated </w:t>
      </w:r>
      <w:r w:rsidR="00DC27B9">
        <w:rPr>
          <w:rFonts w:ascii="Arial" w:eastAsia="游明朝" w:hAnsi="Arial" w:cs="Arial"/>
          <w:lang w:val="en-GB" w:eastAsia="zh-CN"/>
        </w:rPr>
        <w:t>the</w:t>
      </w:r>
      <w:r w:rsidR="00DC27B9">
        <w:rPr>
          <w:rFonts w:ascii="Arial" w:eastAsia="游明朝" w:hAnsi="Arial" w:cs="Arial" w:hint="eastAsia"/>
          <w:lang w:val="en-GB" w:eastAsia="zh-CN"/>
        </w:rPr>
        <w:t xml:space="preserve"> execution conditions for all source SN wanted </w:t>
      </w:r>
      <w:proofErr w:type="spellStart"/>
      <w:r w:rsidR="00DC27B9">
        <w:rPr>
          <w:rFonts w:ascii="Arial" w:eastAsia="游明朝" w:hAnsi="Arial" w:cs="Arial" w:hint="eastAsia"/>
          <w:lang w:val="en-GB" w:eastAsia="zh-CN"/>
        </w:rPr>
        <w:t>PScells</w:t>
      </w:r>
      <w:proofErr w:type="spellEnd"/>
      <w:r w:rsidR="00DC27B9">
        <w:rPr>
          <w:rFonts w:ascii="Arial" w:eastAsia="游明朝" w:hAnsi="Arial" w:cs="Arial" w:hint="eastAsia"/>
          <w:lang w:val="en-GB" w:eastAsia="zh-CN"/>
        </w:rPr>
        <w:t xml:space="preserve">. RAN2 should include this information in </w:t>
      </w:r>
      <w:r w:rsidR="00DC27B9">
        <w:rPr>
          <w:rFonts w:ascii="Arial" w:eastAsia="游明朝" w:hAnsi="Arial" w:cs="Arial"/>
          <w:lang w:val="en-GB" w:eastAsia="zh-CN"/>
        </w:rPr>
        <w:t>the</w:t>
      </w:r>
      <w:r w:rsidR="00DC27B9">
        <w:rPr>
          <w:rFonts w:ascii="Arial" w:eastAsia="游明朝" w:hAnsi="Arial" w:cs="Arial" w:hint="eastAsia"/>
          <w:lang w:val="en-GB" w:eastAsia="zh-CN"/>
        </w:rPr>
        <w:t xml:space="preserve"> </w:t>
      </w:r>
      <w:r w:rsidR="00DC27B9" w:rsidRPr="00EA7779">
        <w:rPr>
          <w:rFonts w:ascii="Arial" w:eastAsia="游明朝" w:hAnsi="Arial" w:cs="Arial"/>
          <w:i/>
          <w:lang w:val="en-GB" w:eastAsia="zh-CN"/>
        </w:rPr>
        <w:t>CG-</w:t>
      </w:r>
      <w:proofErr w:type="spellStart"/>
      <w:r w:rsidR="00DC27B9" w:rsidRPr="00EA7779">
        <w:rPr>
          <w:rFonts w:ascii="Arial" w:eastAsia="游明朝" w:hAnsi="Arial" w:cs="Arial"/>
          <w:i/>
          <w:lang w:val="en-GB" w:eastAsia="zh-CN"/>
        </w:rPr>
        <w:t>ConfigInfo</w:t>
      </w:r>
      <w:proofErr w:type="spellEnd"/>
      <w:r w:rsidR="00DC27B9">
        <w:rPr>
          <w:rFonts w:ascii="Arial" w:eastAsia="游明朝" w:hAnsi="Arial" w:cs="Arial" w:hint="eastAsia"/>
          <w:i/>
          <w:lang w:val="en-GB" w:eastAsia="zh-CN"/>
        </w:rPr>
        <w:t xml:space="preserve"> </w:t>
      </w:r>
      <w:r w:rsidR="00DC27B9" w:rsidRPr="00DC27B9">
        <w:rPr>
          <w:rFonts w:ascii="Arial" w:eastAsia="游明朝" w:hAnsi="Arial" w:cs="Arial" w:hint="eastAsia"/>
          <w:lang w:val="en-GB" w:eastAsia="zh-CN"/>
        </w:rPr>
        <w:t xml:space="preserve">and </w:t>
      </w:r>
      <w:r w:rsidR="00DC27B9" w:rsidRPr="00C47711">
        <w:rPr>
          <w:rFonts w:ascii="Arial" w:hAnsi="Arial" w:cs="Arial"/>
          <w:i/>
          <w:iCs/>
        </w:rPr>
        <w:t>CG-</w:t>
      </w:r>
      <w:proofErr w:type="spellStart"/>
      <w:proofErr w:type="gramStart"/>
      <w:r w:rsidR="00DC27B9" w:rsidRPr="00C47711">
        <w:rPr>
          <w:rFonts w:ascii="Arial" w:hAnsi="Arial" w:cs="Arial"/>
          <w:i/>
          <w:iCs/>
        </w:rPr>
        <w:t>CandidateList</w:t>
      </w:r>
      <w:proofErr w:type="spellEnd"/>
      <w:r w:rsidR="00DC27B9" w:rsidRPr="00C47711">
        <w:rPr>
          <w:rFonts w:ascii="Arial" w:hAnsi="Arial" w:cs="Arial"/>
          <w:i/>
          <w:iCs/>
          <w:lang w:eastAsia="zh-CN"/>
        </w:rPr>
        <w:t xml:space="preserve"> </w:t>
      </w:r>
      <w:r w:rsidR="00DC27B9">
        <w:rPr>
          <w:rFonts w:ascii="Arial" w:hAnsi="Arial" w:cs="Arial" w:hint="eastAsia"/>
          <w:iCs/>
          <w:lang w:eastAsia="zh-CN"/>
        </w:rPr>
        <w:t>.</w:t>
      </w:r>
      <w:proofErr w:type="gramEnd"/>
      <w:r w:rsidR="00DC27B9">
        <w:rPr>
          <w:rFonts w:ascii="Arial" w:hAnsi="Arial" w:cs="Arial" w:hint="eastAsia"/>
          <w:iCs/>
          <w:lang w:eastAsia="zh-CN"/>
        </w:rPr>
        <w:t xml:space="preserve"> It should not impact RAN3. But we need wait for RAN2 progress</w:t>
      </w:r>
    </w:p>
    <w:p w:rsidR="00A23641" w:rsidRDefault="00DC27B9" w:rsidP="00E9124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A23641">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00A23641" w:rsidRPr="00A23641">
        <w:rPr>
          <w:rFonts w:ascii="Arial" w:hAnsi="Arial" w:cs="Arial"/>
          <w:b/>
          <w:color w:val="333333"/>
          <w:sz w:val="22"/>
          <w:szCs w:val="21"/>
          <w:shd w:val="clear" w:color="auto" w:fill="FFFFFF"/>
          <w:lang w:eastAsia="zh-CN"/>
        </w:rPr>
        <w:t xml:space="preserve">candidate SN generates execution conditions for subsequent CPC </w:t>
      </w:r>
      <w:r w:rsidR="00A23641">
        <w:rPr>
          <w:rFonts w:ascii="Arial" w:hAnsi="Arial" w:cs="Arial"/>
          <w:b/>
          <w:color w:val="333333"/>
          <w:sz w:val="22"/>
          <w:szCs w:val="21"/>
          <w:shd w:val="clear" w:color="auto" w:fill="FFFFFF"/>
          <w:lang w:eastAsia="zh-CN"/>
        </w:rPr>
        <w:t>should not</w:t>
      </w:r>
      <w:r w:rsidR="00A23641">
        <w:rPr>
          <w:rFonts w:ascii="Arial" w:hAnsi="Arial" w:cs="Arial" w:hint="eastAsia"/>
          <w:b/>
          <w:color w:val="333333"/>
          <w:sz w:val="22"/>
          <w:szCs w:val="21"/>
          <w:shd w:val="clear" w:color="auto" w:fill="FFFFFF"/>
          <w:lang w:eastAsia="zh-CN"/>
        </w:rPr>
        <w:t xml:space="preserve"> impact RAN3 spec.  </w:t>
      </w:r>
    </w:p>
    <w:p w:rsidR="0079550A" w:rsidRDefault="0079550A" w:rsidP="0014567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sidR="0014567F">
        <w:rPr>
          <w:rFonts w:ascii="Arial" w:eastAsia="游明朝" w:hAnsi="Arial" w:cs="Arial"/>
          <w:lang w:val="en-GB" w:eastAsia="zh-CN"/>
        </w:rPr>
        <w:t>he</w:t>
      </w:r>
      <w:r w:rsidR="0014567F">
        <w:rPr>
          <w:rFonts w:ascii="Arial" w:eastAsia="游明朝" w:hAnsi="Arial" w:cs="Arial" w:hint="eastAsia"/>
          <w:lang w:val="en-GB" w:eastAsia="zh-CN"/>
        </w:rPr>
        <w:t xml:space="preserve"> </w:t>
      </w:r>
      <w:r>
        <w:rPr>
          <w:rFonts w:ascii="Arial" w:eastAsia="游明朝" w:hAnsi="Arial" w:cs="Arial" w:hint="eastAsia"/>
          <w:lang w:val="en-GB" w:eastAsia="zh-CN"/>
        </w:rPr>
        <w:t>selected</w:t>
      </w:r>
      <w:r w:rsidR="0014567F">
        <w:rPr>
          <w:rFonts w:ascii="Arial" w:eastAsia="游明朝" w:hAnsi="Arial" w:cs="Arial" w:hint="eastAsia"/>
          <w:lang w:val="en-GB" w:eastAsia="zh-CN"/>
        </w:rPr>
        <w:t xml:space="preserve"> SN should </w:t>
      </w:r>
      <w:r w:rsidR="00F02A29">
        <w:rPr>
          <w:rFonts w:ascii="Arial" w:eastAsia="游明朝" w:hAnsi="Arial" w:cs="Arial" w:hint="eastAsia"/>
          <w:lang w:val="en-GB" w:eastAsia="zh-CN"/>
        </w:rPr>
        <w:t xml:space="preserve">be informed </w:t>
      </w:r>
      <w:r w:rsidR="0014567F">
        <w:rPr>
          <w:rFonts w:ascii="Arial" w:eastAsia="游明朝" w:hAnsi="Arial" w:cs="Arial" w:hint="eastAsia"/>
          <w:lang w:val="en-GB" w:eastAsia="zh-CN"/>
        </w:rPr>
        <w:t xml:space="preserve">the data forwarding address </w:t>
      </w:r>
      <w:r w:rsidR="00F02A29">
        <w:rPr>
          <w:rFonts w:ascii="Arial" w:eastAsia="游明朝" w:hAnsi="Arial" w:cs="Arial" w:hint="eastAsia"/>
          <w:lang w:val="en-GB" w:eastAsia="zh-CN"/>
        </w:rPr>
        <w:t>of other configured and ke</w:t>
      </w:r>
      <w:r w:rsidR="00C860C6">
        <w:rPr>
          <w:rFonts w:ascii="Arial" w:eastAsia="游明朝" w:hAnsi="Arial" w:cs="Arial" w:hint="eastAsia"/>
          <w:lang w:val="en-GB" w:eastAsia="zh-CN"/>
        </w:rPr>
        <w:t>pt</w:t>
      </w:r>
      <w:r w:rsidR="00F02A29">
        <w:rPr>
          <w:rFonts w:ascii="Arial" w:eastAsia="游明朝" w:hAnsi="Arial" w:cs="Arial" w:hint="eastAsia"/>
          <w:lang w:val="en-GB" w:eastAsia="zh-CN"/>
        </w:rPr>
        <w:t xml:space="preserve"> candidate SN</w:t>
      </w:r>
      <w:r>
        <w:rPr>
          <w:rFonts w:ascii="Arial" w:eastAsia="游明朝" w:hAnsi="Arial" w:cs="Arial" w:hint="eastAsia"/>
          <w:lang w:val="en-GB" w:eastAsia="zh-CN"/>
        </w:rPr>
        <w:t xml:space="preserve"> after one candidate executed </w:t>
      </w:r>
      <w:r>
        <w:rPr>
          <w:rFonts w:ascii="Arial" w:eastAsia="游明朝" w:hAnsi="Arial" w:cs="Arial"/>
          <w:lang w:val="en-GB" w:eastAsia="zh-CN"/>
        </w:rPr>
        <w:t>t</w:t>
      </w:r>
      <w:r>
        <w:rPr>
          <w:rFonts w:ascii="Arial" w:eastAsia="游明朝" w:hAnsi="Arial" w:cs="Arial" w:hint="eastAsia"/>
          <w:lang w:val="en-GB" w:eastAsia="zh-CN"/>
        </w:rPr>
        <w:t>o support the early data forwarding</w:t>
      </w:r>
      <w:r w:rsidR="00F02A29">
        <w:rPr>
          <w:rFonts w:ascii="Arial" w:eastAsia="游明朝" w:hAnsi="Arial" w:cs="Arial" w:hint="eastAsia"/>
          <w:lang w:val="en-GB" w:eastAsia="zh-CN"/>
        </w:rPr>
        <w:t xml:space="preserve">. </w:t>
      </w:r>
      <w:r w:rsidR="004015D3">
        <w:rPr>
          <w:rFonts w:ascii="Arial" w:eastAsia="游明朝" w:hAnsi="Arial" w:cs="Arial" w:hint="eastAsia"/>
          <w:lang w:val="en-GB" w:eastAsia="zh-CN"/>
        </w:rPr>
        <w:t xml:space="preserve">So then </w:t>
      </w:r>
      <w:r w:rsidR="004015D3">
        <w:rPr>
          <w:rFonts w:ascii="Arial" w:eastAsia="游明朝" w:hAnsi="Arial" w:cs="Arial"/>
          <w:lang w:val="en-GB" w:eastAsia="zh-CN"/>
        </w:rPr>
        <w:t>the</w:t>
      </w:r>
      <w:r w:rsidR="004015D3">
        <w:rPr>
          <w:rFonts w:ascii="Arial" w:eastAsia="游明朝" w:hAnsi="Arial" w:cs="Arial" w:hint="eastAsia"/>
          <w:lang w:val="en-GB" w:eastAsia="zh-CN"/>
        </w:rPr>
        <w:t xml:space="preserve"> new SN can </w:t>
      </w:r>
      <w:r w:rsidR="0014567F">
        <w:rPr>
          <w:rFonts w:ascii="Arial" w:eastAsia="游明朝" w:hAnsi="Arial" w:cs="Arial" w:hint="eastAsia"/>
          <w:lang w:val="en-GB" w:eastAsia="zh-CN"/>
        </w:rPr>
        <w:t xml:space="preserve">perform </w:t>
      </w:r>
      <w:r w:rsidR="0014567F">
        <w:rPr>
          <w:rFonts w:ascii="Arial" w:eastAsia="游明朝" w:hAnsi="Arial" w:cs="Arial"/>
          <w:lang w:val="en-GB" w:eastAsia="zh-CN"/>
        </w:rPr>
        <w:t>the</w:t>
      </w:r>
      <w:r w:rsidR="0014567F">
        <w:rPr>
          <w:rFonts w:ascii="Arial" w:eastAsia="游明朝" w:hAnsi="Arial" w:cs="Arial" w:hint="eastAsia"/>
          <w:lang w:val="en-GB" w:eastAsia="zh-CN"/>
        </w:rPr>
        <w:t xml:space="preserve"> early data forwarding</w:t>
      </w:r>
      <w:r w:rsidR="00E726B3">
        <w:rPr>
          <w:rFonts w:ascii="Arial" w:eastAsia="游明朝" w:hAnsi="Arial" w:cs="Arial" w:hint="eastAsia"/>
          <w:lang w:val="en-GB" w:eastAsia="zh-CN"/>
        </w:rPr>
        <w:t xml:space="preserve"> to those candidate SNs</w:t>
      </w:r>
      <w:r w:rsidR="0014567F">
        <w:rPr>
          <w:rFonts w:ascii="Arial" w:eastAsia="游明朝" w:hAnsi="Arial" w:cs="Arial" w:hint="eastAsia"/>
          <w:lang w:val="en-GB" w:eastAsia="zh-CN"/>
        </w:rPr>
        <w:t xml:space="preserve">. </w:t>
      </w:r>
      <w:r w:rsidR="00F63C6F">
        <w:rPr>
          <w:rFonts w:ascii="Arial" w:eastAsia="游明朝" w:hAnsi="Arial" w:cs="Arial" w:hint="eastAsia"/>
          <w:lang w:val="en-GB" w:eastAsia="zh-CN"/>
        </w:rPr>
        <w:t>W</w:t>
      </w:r>
      <w:r>
        <w:rPr>
          <w:rFonts w:ascii="Arial" w:eastAsia="游明朝" w:hAnsi="Arial" w:cs="Arial" w:hint="eastAsia"/>
          <w:lang w:val="en-GB" w:eastAsia="zh-CN"/>
        </w:rPr>
        <w:t>e agree</w:t>
      </w:r>
      <w:r w:rsidR="00F63C6F">
        <w:rPr>
          <w:rFonts w:ascii="Arial" w:eastAsia="游明朝" w:hAnsi="Arial" w:cs="Arial" w:hint="eastAsia"/>
          <w:lang w:val="en-GB" w:eastAsia="zh-CN"/>
        </w:rPr>
        <w:t>d</w:t>
      </w:r>
      <w:r>
        <w:rPr>
          <w:rFonts w:ascii="Arial" w:eastAsia="游明朝" w:hAnsi="Arial" w:cs="Arial" w:hint="eastAsia"/>
          <w:lang w:val="en-GB" w:eastAsia="zh-CN"/>
        </w:rPr>
        <w:t xml:space="preserve">: </w:t>
      </w:r>
      <w:r w:rsidRPr="0079550A">
        <w:rPr>
          <w:rFonts w:ascii="Arial" w:eastAsia="游明朝" w:hAnsi="Arial" w:cs="Arial"/>
          <w:lang w:val="en-GB" w:eastAsia="zh-CN"/>
        </w:rPr>
        <w:t xml:space="preserve">Reuse the Xn-U Address Indication message and the Early Status Transfer message to support early data forwarding for SCG Selective Activation. </w:t>
      </w:r>
      <w:r>
        <w:rPr>
          <w:rFonts w:ascii="Arial" w:eastAsia="游明朝" w:hAnsi="Arial" w:cs="Arial"/>
          <w:lang w:val="en-GB" w:eastAsia="zh-CN"/>
        </w:rPr>
        <w:t>The</w:t>
      </w:r>
      <w:r>
        <w:rPr>
          <w:rFonts w:ascii="Arial" w:eastAsia="游明朝" w:hAnsi="Arial" w:cs="Arial" w:hint="eastAsia"/>
          <w:lang w:val="en-GB" w:eastAsia="zh-CN"/>
        </w:rPr>
        <w:t xml:space="preserve"> data forwarding address of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candidate</w:t>
      </w:r>
      <w:r>
        <w:rPr>
          <w:rFonts w:ascii="Arial" w:eastAsia="游明朝" w:hAnsi="Arial" w:cs="Arial" w:hint="eastAsia"/>
          <w:lang w:val="en-GB" w:eastAsia="zh-CN"/>
        </w:rPr>
        <w:t xml:space="preserve"> may be sent to each other at </w:t>
      </w:r>
      <w:r>
        <w:rPr>
          <w:rFonts w:ascii="Arial" w:eastAsia="游明朝" w:hAnsi="Arial" w:cs="Arial"/>
          <w:lang w:val="en-GB" w:eastAsia="zh-CN"/>
        </w:rPr>
        <w:t>the</w:t>
      </w:r>
      <w:r>
        <w:rPr>
          <w:rFonts w:ascii="Arial" w:eastAsia="游明朝" w:hAnsi="Arial" w:cs="Arial" w:hint="eastAsia"/>
          <w:lang w:val="en-GB" w:eastAsia="zh-CN"/>
        </w:rPr>
        <w:t xml:space="preserve"> CPAC configuration phase or after one candidate executed. </w:t>
      </w:r>
    </w:p>
    <w:p w:rsidR="006D4B93" w:rsidRDefault="006D4B93" w:rsidP="006D4B9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F63C6F">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Pr="006D4B93">
        <w:rPr>
          <w:rFonts w:ascii="Arial" w:hAnsi="Arial" w:cs="Arial"/>
          <w:b/>
          <w:color w:val="333333"/>
          <w:sz w:val="22"/>
          <w:szCs w:val="21"/>
          <w:shd w:val="clear" w:color="auto" w:fill="FFFFFF"/>
          <w:lang w:eastAsia="zh-CN"/>
        </w:rPr>
        <w:t>The data forwarding address of the candidate</w:t>
      </w:r>
      <w:r w:rsidR="00F63C6F">
        <w:rPr>
          <w:rFonts w:ascii="Arial" w:hAnsi="Arial" w:cs="Arial" w:hint="eastAsia"/>
          <w:b/>
          <w:color w:val="333333"/>
          <w:sz w:val="22"/>
          <w:szCs w:val="21"/>
          <w:shd w:val="clear" w:color="auto" w:fill="FFFFFF"/>
          <w:lang w:eastAsia="zh-CN"/>
        </w:rPr>
        <w:t>s</w:t>
      </w:r>
      <w:r w:rsidRPr="006D4B93">
        <w:rPr>
          <w:rFonts w:ascii="Arial" w:hAnsi="Arial" w:cs="Arial"/>
          <w:b/>
          <w:color w:val="333333"/>
          <w:sz w:val="22"/>
          <w:szCs w:val="21"/>
          <w:shd w:val="clear" w:color="auto" w:fill="FFFFFF"/>
          <w:lang w:eastAsia="zh-CN"/>
        </w:rPr>
        <w:t xml:space="preserve"> </w:t>
      </w:r>
      <w:r w:rsidR="00C860C6">
        <w:rPr>
          <w:rFonts w:ascii="Arial" w:hAnsi="Arial" w:cs="Arial" w:hint="eastAsia"/>
          <w:b/>
          <w:color w:val="333333"/>
          <w:sz w:val="22"/>
          <w:szCs w:val="21"/>
          <w:shd w:val="clear" w:color="auto" w:fill="FFFFFF"/>
          <w:lang w:eastAsia="zh-CN"/>
        </w:rPr>
        <w:t>is</w:t>
      </w:r>
      <w:r w:rsidRPr="006D4B93">
        <w:rPr>
          <w:rFonts w:ascii="Arial" w:hAnsi="Arial" w:cs="Arial"/>
          <w:b/>
          <w:color w:val="333333"/>
          <w:sz w:val="22"/>
          <w:szCs w:val="21"/>
          <w:shd w:val="clear" w:color="auto" w:fill="FFFFFF"/>
          <w:lang w:eastAsia="zh-CN"/>
        </w:rPr>
        <w:t xml:space="preserve"> sent to each other at the CPAC configuration phase or after one candidate executed.</w:t>
      </w:r>
    </w:p>
    <w:p w:rsidR="0014567F" w:rsidRDefault="00B75A7F" w:rsidP="0014567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T</w:t>
      </w:r>
      <w:r>
        <w:rPr>
          <w:rFonts w:ascii="Arial" w:eastAsia="游明朝" w:hAnsi="Arial" w:cs="Arial" w:hint="eastAsia"/>
          <w:lang w:val="en-GB" w:eastAsia="zh-CN"/>
        </w:rPr>
        <w:t xml:space="preserve">he candidate SN CU-CP should inform the CU-UP via E1 about </w:t>
      </w:r>
      <w:r>
        <w:rPr>
          <w:rFonts w:ascii="Arial" w:eastAsia="游明朝" w:hAnsi="Arial" w:cs="Arial"/>
          <w:lang w:val="en-GB" w:eastAsia="zh-CN"/>
        </w:rPr>
        <w:t>the</w:t>
      </w:r>
      <w:r>
        <w:rPr>
          <w:rFonts w:ascii="Arial" w:eastAsia="游明朝" w:hAnsi="Arial" w:cs="Arial" w:hint="eastAsia"/>
          <w:lang w:val="en-GB" w:eastAsia="zh-CN"/>
        </w:rPr>
        <w:t xml:space="preserve"> data forwarding information when </w:t>
      </w:r>
      <w:r>
        <w:rPr>
          <w:rFonts w:ascii="Arial" w:eastAsia="游明朝" w:hAnsi="Arial" w:cs="Arial"/>
          <w:lang w:val="en-GB" w:eastAsia="zh-CN"/>
        </w:rPr>
        <w:t>the</w:t>
      </w:r>
      <w:r>
        <w:rPr>
          <w:rFonts w:ascii="Arial" w:eastAsia="游明朝" w:hAnsi="Arial" w:cs="Arial" w:hint="eastAsia"/>
          <w:lang w:val="en-GB" w:eastAsia="zh-CN"/>
        </w:rPr>
        <w:t xml:space="preserve"> data forwarding </w:t>
      </w:r>
      <w:r>
        <w:rPr>
          <w:rFonts w:ascii="Arial" w:eastAsia="游明朝" w:hAnsi="Arial" w:cs="Arial"/>
          <w:lang w:val="en-GB" w:eastAsia="zh-CN"/>
        </w:rPr>
        <w:t>address</w:t>
      </w:r>
      <w:r>
        <w:rPr>
          <w:rFonts w:ascii="Arial" w:eastAsia="游明朝" w:hAnsi="Arial" w:cs="Arial" w:hint="eastAsia"/>
          <w:lang w:val="en-GB" w:eastAsia="zh-CN"/>
        </w:rPr>
        <w:t xml:space="preserve"> is changed.</w:t>
      </w:r>
      <w:r w:rsidR="0014567F">
        <w:rPr>
          <w:rFonts w:ascii="Arial" w:eastAsia="游明朝" w:hAnsi="Arial" w:cs="Arial" w:hint="eastAsia"/>
          <w:lang w:val="en-GB" w:eastAsia="zh-CN"/>
        </w:rPr>
        <w:t xml:space="preserve"> </w:t>
      </w:r>
    </w:p>
    <w:p w:rsidR="00B75A7F" w:rsidRDefault="00B75A7F" w:rsidP="00D252B0">
      <w:pPr>
        <w:overflowPunct/>
        <w:autoSpaceDE/>
        <w:autoSpaceDN/>
        <w:adjustRightInd/>
        <w:spacing w:after="120" w:line="276" w:lineRule="auto"/>
        <w:ind w:left="110" w:hangingChars="50" w:hanging="110"/>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F63C6F">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he</w:t>
      </w:r>
      <w:r w:rsidR="00D252B0" w:rsidRPr="00D252B0">
        <w:rPr>
          <w:rFonts w:ascii="Arial" w:hAnsi="Arial" w:cs="Arial"/>
          <w:b/>
          <w:color w:val="333333"/>
          <w:sz w:val="22"/>
          <w:szCs w:val="21"/>
          <w:shd w:val="clear" w:color="auto" w:fill="FFFFFF"/>
          <w:lang w:eastAsia="zh-CN"/>
        </w:rPr>
        <w:t xml:space="preserve"> Bearer Context Modification (gNB-CU-CP initiated)</w:t>
      </w:r>
      <w:r w:rsidR="00D252B0">
        <w:rPr>
          <w:rFonts w:ascii="Arial" w:hAnsi="Arial" w:cs="Arial" w:hint="eastAsia"/>
          <w:b/>
          <w:color w:val="333333"/>
          <w:sz w:val="22"/>
          <w:szCs w:val="21"/>
          <w:shd w:val="clear" w:color="auto" w:fill="FFFFFF"/>
          <w:lang w:eastAsia="zh-CN"/>
        </w:rPr>
        <w:t xml:space="preserve"> procedure</w:t>
      </w:r>
      <w:r w:rsidRPr="004629E0">
        <w:rPr>
          <w:rFonts w:ascii="Arial" w:hAnsi="Arial" w:cs="Arial"/>
          <w:b/>
          <w:color w:val="333333"/>
          <w:sz w:val="22"/>
          <w:szCs w:val="21"/>
          <w:shd w:val="clear" w:color="auto" w:fill="FFFFFF"/>
          <w:lang w:eastAsia="zh-CN"/>
        </w:rPr>
        <w:t xml:space="preserve"> </w:t>
      </w:r>
      <w:r w:rsidR="00D252B0">
        <w:rPr>
          <w:rFonts w:ascii="Arial" w:hAnsi="Arial" w:cs="Arial" w:hint="eastAsia"/>
          <w:b/>
          <w:color w:val="333333"/>
          <w:sz w:val="22"/>
          <w:szCs w:val="21"/>
          <w:shd w:val="clear" w:color="auto" w:fill="FFFFFF"/>
          <w:lang w:eastAsia="zh-CN"/>
        </w:rPr>
        <w:t xml:space="preserve">can be used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via </w:t>
      </w:r>
      <w:r w:rsidR="00D252B0">
        <w:rPr>
          <w:rFonts w:ascii="Arial" w:hAnsi="Arial" w:cs="Arial" w:hint="eastAsia"/>
          <w:b/>
          <w:color w:val="333333"/>
          <w:sz w:val="22"/>
          <w:szCs w:val="21"/>
          <w:shd w:val="clear" w:color="auto" w:fill="FFFFFF"/>
          <w:lang w:eastAsia="zh-CN"/>
        </w:rPr>
        <w:t xml:space="preserve">on </w:t>
      </w:r>
      <w:r>
        <w:rPr>
          <w:rFonts w:ascii="Arial" w:hAnsi="Arial" w:cs="Arial" w:hint="eastAsia"/>
          <w:b/>
          <w:color w:val="333333"/>
          <w:sz w:val="22"/>
          <w:szCs w:val="21"/>
          <w:shd w:val="clear" w:color="auto" w:fill="FFFFFF"/>
          <w:lang w:eastAsia="zh-CN"/>
        </w:rPr>
        <w:t xml:space="preserve">E1 </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F63C6F" w:rsidRDefault="00F63C6F" w:rsidP="00F63C6F">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Transferring</w:t>
      </w:r>
      <w:r>
        <w:rPr>
          <w:rFonts w:ascii="Arial" w:hAnsi="Arial" w:cs="Arial" w:hint="eastAsia"/>
          <w:b/>
          <w:color w:val="333333"/>
          <w:sz w:val="22"/>
          <w:szCs w:val="21"/>
          <w:shd w:val="clear" w:color="auto" w:fill="FFFFFF"/>
          <w:lang w:eastAsia="zh-CN"/>
        </w:rPr>
        <w:t xml:space="preserve"> reference configuration from MN to SN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container in which including RAN2 defined </w:t>
      </w:r>
      <w:r w:rsidRPr="003A53E8">
        <w:rPr>
          <w:rFonts w:ascii="Arial" w:hAnsi="Arial" w:cs="Arial"/>
          <w:b/>
          <w:color w:val="333333"/>
          <w:sz w:val="22"/>
          <w:szCs w:val="21"/>
          <w:shd w:val="clear" w:color="auto" w:fill="FFFFFF"/>
          <w:lang w:eastAsia="zh-CN"/>
        </w:rPr>
        <w:t>CG-</w:t>
      </w:r>
      <w:proofErr w:type="spellStart"/>
      <w:r w:rsidRPr="003A53E8">
        <w:rPr>
          <w:rFonts w:ascii="Arial" w:hAnsi="Arial" w:cs="Arial"/>
          <w:b/>
          <w:color w:val="333333"/>
          <w:sz w:val="22"/>
          <w:szCs w:val="21"/>
          <w:shd w:val="clear" w:color="auto" w:fill="FFFFFF"/>
          <w:lang w:eastAsia="zh-CN"/>
        </w:rPr>
        <w:t>ConfigInfo</w:t>
      </w:r>
      <w:proofErr w:type="spellEnd"/>
      <w:r>
        <w:rPr>
          <w:rFonts w:ascii="Arial" w:hAnsi="Arial" w:cs="Arial" w:hint="eastAsia"/>
          <w:b/>
          <w:color w:val="333333"/>
          <w:sz w:val="22"/>
          <w:szCs w:val="21"/>
          <w:shd w:val="clear" w:color="auto" w:fill="FFFFFF"/>
          <w:lang w:eastAsia="zh-CN"/>
        </w:rPr>
        <w:t xml:space="preserve"> likely</w:t>
      </w:r>
    </w:p>
    <w:p w:rsidR="00F63C6F" w:rsidRDefault="00F63C6F" w:rsidP="00F63C6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CA5710">
        <w:rPr>
          <w:rFonts w:ascii="Arial" w:hAnsi="Arial" w:cs="Arial"/>
          <w:b/>
          <w:color w:val="333333"/>
          <w:sz w:val="22"/>
          <w:szCs w:val="21"/>
          <w:shd w:val="clear" w:color="auto" w:fill="FFFFFF"/>
          <w:lang w:eastAsia="zh-CN"/>
        </w:rPr>
        <w:t xml:space="preserve">The indication </w:t>
      </w:r>
      <w:r w:rsidRPr="00537ABB">
        <w:rPr>
          <w:rFonts w:ascii="Arial" w:hAnsi="Arial" w:cs="Arial"/>
          <w:b/>
          <w:color w:val="333333"/>
          <w:sz w:val="22"/>
          <w:szCs w:val="21"/>
          <w:shd w:val="clear" w:color="auto" w:fill="FFFFFF"/>
          <w:lang w:eastAsia="zh-CN"/>
        </w:rPr>
        <w:t xml:space="preserve">for denoting whether the reference configuration is used </w:t>
      </w:r>
      <w:r w:rsidRPr="00CA5710">
        <w:rPr>
          <w:rFonts w:ascii="Arial" w:hAnsi="Arial" w:cs="Arial"/>
          <w:b/>
          <w:color w:val="333333"/>
          <w:sz w:val="22"/>
          <w:szCs w:val="21"/>
          <w:shd w:val="clear" w:color="auto" w:fill="FFFFFF"/>
          <w:lang w:eastAsia="zh-CN"/>
        </w:rPr>
        <w:t>can be within the CG-</w:t>
      </w:r>
      <w:proofErr w:type="spellStart"/>
      <w:r w:rsidRPr="00CA5710">
        <w:rPr>
          <w:rFonts w:ascii="Arial" w:hAnsi="Arial" w:cs="Arial"/>
          <w:b/>
          <w:color w:val="333333"/>
          <w:sz w:val="22"/>
          <w:szCs w:val="21"/>
          <w:shd w:val="clear" w:color="auto" w:fill="FFFFFF"/>
          <w:lang w:eastAsia="zh-CN"/>
        </w:rPr>
        <w:t>CandidateList</w:t>
      </w:r>
      <w:proofErr w:type="spellEnd"/>
      <w:r w:rsidRPr="00CA5710">
        <w:rPr>
          <w:rFonts w:ascii="Arial" w:hAnsi="Arial" w:cs="Arial"/>
          <w:b/>
          <w:color w:val="333333"/>
          <w:sz w:val="22"/>
          <w:szCs w:val="21"/>
          <w:shd w:val="clear" w:color="auto" w:fill="FFFFFF"/>
          <w:lang w:eastAsia="zh-CN"/>
        </w:rPr>
        <w:t xml:space="preserve"> IE in the S-NG-RAN node to M-NG-RAN node Container IE. </w:t>
      </w:r>
    </w:p>
    <w:p w:rsidR="00F63C6F" w:rsidRDefault="00F63C6F" w:rsidP="00F63C6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A23641">
        <w:rPr>
          <w:rFonts w:ascii="Arial" w:hAnsi="Arial" w:cs="Arial"/>
          <w:b/>
          <w:color w:val="333333"/>
          <w:sz w:val="22"/>
          <w:szCs w:val="21"/>
          <w:shd w:val="clear" w:color="auto" w:fill="FFFFFF"/>
          <w:lang w:eastAsia="zh-CN"/>
        </w:rPr>
        <w:t xml:space="preserve">candidate SN generates execution conditions for subsequent CPC </w:t>
      </w:r>
      <w:r>
        <w:rPr>
          <w:rFonts w:ascii="Arial" w:hAnsi="Arial" w:cs="Arial"/>
          <w:b/>
          <w:color w:val="333333"/>
          <w:sz w:val="22"/>
          <w:szCs w:val="21"/>
          <w:shd w:val="clear" w:color="auto" w:fill="FFFFFF"/>
          <w:lang w:eastAsia="zh-CN"/>
        </w:rPr>
        <w:t>should not</w:t>
      </w:r>
      <w:r>
        <w:rPr>
          <w:rFonts w:ascii="Arial" w:hAnsi="Arial" w:cs="Arial" w:hint="eastAsia"/>
          <w:b/>
          <w:color w:val="333333"/>
          <w:sz w:val="22"/>
          <w:szCs w:val="21"/>
          <w:shd w:val="clear" w:color="auto" w:fill="FFFFFF"/>
          <w:lang w:eastAsia="zh-CN"/>
        </w:rPr>
        <w:t xml:space="preserve"> impact RAN3 spec.  </w:t>
      </w:r>
    </w:p>
    <w:p w:rsidR="00F63C6F" w:rsidRDefault="00F63C6F" w:rsidP="00F63C6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Pr="006D4B93">
        <w:rPr>
          <w:rFonts w:ascii="Arial" w:hAnsi="Arial" w:cs="Arial"/>
          <w:b/>
          <w:color w:val="333333"/>
          <w:sz w:val="22"/>
          <w:szCs w:val="21"/>
          <w:shd w:val="clear" w:color="auto" w:fill="FFFFFF"/>
          <w:lang w:eastAsia="zh-CN"/>
        </w:rPr>
        <w:t>The data forwarding address of the candidate</w:t>
      </w:r>
      <w:r>
        <w:rPr>
          <w:rFonts w:ascii="Arial" w:hAnsi="Arial" w:cs="Arial" w:hint="eastAsia"/>
          <w:b/>
          <w:color w:val="333333"/>
          <w:sz w:val="22"/>
          <w:szCs w:val="21"/>
          <w:shd w:val="clear" w:color="auto" w:fill="FFFFFF"/>
          <w:lang w:eastAsia="zh-CN"/>
        </w:rPr>
        <w:t>s</w:t>
      </w:r>
      <w:r w:rsidRPr="006D4B93">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is</w:t>
      </w:r>
      <w:r w:rsidRPr="006D4B93">
        <w:rPr>
          <w:rFonts w:ascii="Arial" w:hAnsi="Arial" w:cs="Arial"/>
          <w:b/>
          <w:color w:val="333333"/>
          <w:sz w:val="22"/>
          <w:szCs w:val="21"/>
          <w:shd w:val="clear" w:color="auto" w:fill="FFFFFF"/>
          <w:lang w:eastAsia="zh-CN"/>
        </w:rPr>
        <w:t xml:space="preserve"> sent to each other at the CPAC configuration phase or after one candidate executed.</w:t>
      </w:r>
    </w:p>
    <w:p w:rsidR="00F63C6F" w:rsidRDefault="00F63C6F" w:rsidP="00F63C6F">
      <w:pPr>
        <w:overflowPunct/>
        <w:autoSpaceDE/>
        <w:autoSpaceDN/>
        <w:adjustRightInd/>
        <w:spacing w:after="120" w:line="276" w:lineRule="auto"/>
        <w:ind w:left="110" w:hangingChars="50" w:hanging="110"/>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he</w:t>
      </w:r>
      <w:r w:rsidRPr="00D252B0">
        <w:rPr>
          <w:rFonts w:ascii="Arial" w:hAnsi="Arial" w:cs="Arial"/>
          <w:b/>
          <w:color w:val="333333"/>
          <w:sz w:val="22"/>
          <w:szCs w:val="21"/>
          <w:shd w:val="clear" w:color="auto" w:fill="FFFFFF"/>
          <w:lang w:eastAsia="zh-CN"/>
        </w:rPr>
        <w:t xml:space="preserve"> Bearer Context Modification (gNB-CU-CP initiated)</w:t>
      </w:r>
      <w:r>
        <w:rPr>
          <w:rFonts w:ascii="Arial" w:hAnsi="Arial" w:cs="Arial" w:hint="eastAsia"/>
          <w:b/>
          <w:color w:val="333333"/>
          <w:sz w:val="22"/>
          <w:szCs w:val="21"/>
          <w:shd w:val="clear" w:color="auto" w:fill="FFFFFF"/>
          <w:lang w:eastAsia="zh-CN"/>
        </w:rPr>
        <w:t xml:space="preserve"> procedure</w:t>
      </w:r>
      <w:r w:rsidRPr="004629E0">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can be used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via on E1 </w:t>
      </w:r>
    </w:p>
    <w:p w:rsidR="007345DD" w:rsidRPr="00EF6EB3" w:rsidRDefault="007345DD" w:rsidP="00182E3F">
      <w:pPr>
        <w:pStyle w:val="1"/>
        <w:spacing w:line="276" w:lineRule="auto"/>
        <w:rPr>
          <w:rFonts w:eastAsia="宋体"/>
          <w:lang w:eastAsia="zh-CN"/>
        </w:rPr>
      </w:pPr>
      <w:r>
        <w:t>4</w:t>
      </w:r>
      <w:r>
        <w:tab/>
      </w:r>
      <w:r>
        <w:tab/>
        <w:t>Reference</w:t>
      </w:r>
    </w:p>
    <w:p w:rsidR="00E34998" w:rsidRDefault="00E34998" w:rsidP="00E34998">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A38F2">
        <w:rPr>
          <w:rFonts w:ascii="Arial" w:hAnsi="Arial" w:cs="Arial"/>
          <w:szCs w:val="20"/>
          <w:lang w:val="en-GB" w:eastAsia="en-US"/>
        </w:rPr>
        <w:t>RAN3_120_agenda_20230526_EOM</w:t>
      </w:r>
    </w:p>
    <w:sectPr w:rsidR="00E3499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214" w:rsidRDefault="002C1214">
      <w:r>
        <w:separator/>
      </w:r>
    </w:p>
  </w:endnote>
  <w:endnote w:type="continuationSeparator" w:id="0">
    <w:p w:rsidR="002C1214" w:rsidRDefault="002C1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214" w:rsidRDefault="002C1214">
      <w:r>
        <w:separator/>
      </w:r>
    </w:p>
  </w:footnote>
  <w:footnote w:type="continuationSeparator" w:id="0">
    <w:p w:rsidR="002C1214" w:rsidRDefault="002C12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280710B"/>
    <w:multiLevelType w:val="multilevel"/>
    <w:tmpl w:val="260AD9A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2AAF3DC8"/>
    <w:multiLevelType w:val="hybridMultilevel"/>
    <w:tmpl w:val="C9520668"/>
    <w:lvl w:ilvl="0" w:tplc="00000003">
      <w:start w:val="1"/>
      <w:numFmt w:val="bullet"/>
      <w:lvlText w:val=""/>
      <w:lvlJc w:val="left"/>
      <w:pPr>
        <w:ind w:left="1328" w:hanging="420"/>
      </w:pPr>
      <w:rPr>
        <w:rFonts w:ascii="Symbol" w:hAnsi="Symbol" w:cs="Symbol" w:hint="default"/>
        <w:sz w:val="18"/>
        <w:szCs w:val="18"/>
      </w:rPr>
    </w:lvl>
    <w:lvl w:ilvl="1" w:tplc="04090003" w:tentative="1">
      <w:start w:val="1"/>
      <w:numFmt w:val="bullet"/>
      <w:lvlText w:val=""/>
      <w:lvlJc w:val="left"/>
      <w:pPr>
        <w:ind w:left="1748" w:hanging="420"/>
      </w:pPr>
      <w:rPr>
        <w:rFonts w:ascii="Wingdings" w:hAnsi="Wingdings" w:hint="default"/>
      </w:rPr>
    </w:lvl>
    <w:lvl w:ilvl="2" w:tplc="04090005" w:tentative="1">
      <w:start w:val="1"/>
      <w:numFmt w:val="bullet"/>
      <w:lvlText w:val=""/>
      <w:lvlJc w:val="left"/>
      <w:pPr>
        <w:ind w:left="2168" w:hanging="420"/>
      </w:pPr>
      <w:rPr>
        <w:rFonts w:ascii="Wingdings" w:hAnsi="Wingdings" w:hint="default"/>
      </w:rPr>
    </w:lvl>
    <w:lvl w:ilvl="3" w:tplc="04090001" w:tentative="1">
      <w:start w:val="1"/>
      <w:numFmt w:val="bullet"/>
      <w:lvlText w:val=""/>
      <w:lvlJc w:val="left"/>
      <w:pPr>
        <w:ind w:left="2588" w:hanging="420"/>
      </w:pPr>
      <w:rPr>
        <w:rFonts w:ascii="Wingdings" w:hAnsi="Wingdings" w:hint="default"/>
      </w:rPr>
    </w:lvl>
    <w:lvl w:ilvl="4" w:tplc="04090003" w:tentative="1">
      <w:start w:val="1"/>
      <w:numFmt w:val="bullet"/>
      <w:lvlText w:val=""/>
      <w:lvlJc w:val="left"/>
      <w:pPr>
        <w:ind w:left="3008" w:hanging="420"/>
      </w:pPr>
      <w:rPr>
        <w:rFonts w:ascii="Wingdings" w:hAnsi="Wingdings" w:hint="default"/>
      </w:rPr>
    </w:lvl>
    <w:lvl w:ilvl="5" w:tplc="04090005" w:tentative="1">
      <w:start w:val="1"/>
      <w:numFmt w:val="bullet"/>
      <w:lvlText w:val=""/>
      <w:lvlJc w:val="left"/>
      <w:pPr>
        <w:ind w:left="3428" w:hanging="420"/>
      </w:pPr>
      <w:rPr>
        <w:rFonts w:ascii="Wingdings" w:hAnsi="Wingdings" w:hint="default"/>
      </w:rPr>
    </w:lvl>
    <w:lvl w:ilvl="6" w:tplc="04090001" w:tentative="1">
      <w:start w:val="1"/>
      <w:numFmt w:val="bullet"/>
      <w:lvlText w:val=""/>
      <w:lvlJc w:val="left"/>
      <w:pPr>
        <w:ind w:left="3848" w:hanging="420"/>
      </w:pPr>
      <w:rPr>
        <w:rFonts w:ascii="Wingdings" w:hAnsi="Wingdings" w:hint="default"/>
      </w:rPr>
    </w:lvl>
    <w:lvl w:ilvl="7" w:tplc="04090003" w:tentative="1">
      <w:start w:val="1"/>
      <w:numFmt w:val="bullet"/>
      <w:lvlText w:val=""/>
      <w:lvlJc w:val="left"/>
      <w:pPr>
        <w:ind w:left="4268" w:hanging="420"/>
      </w:pPr>
      <w:rPr>
        <w:rFonts w:ascii="Wingdings" w:hAnsi="Wingdings" w:hint="default"/>
      </w:rPr>
    </w:lvl>
    <w:lvl w:ilvl="8" w:tplc="04090005" w:tentative="1">
      <w:start w:val="1"/>
      <w:numFmt w:val="bullet"/>
      <w:lvlText w:val=""/>
      <w:lvlJc w:val="left"/>
      <w:pPr>
        <w:ind w:left="4688" w:hanging="420"/>
      </w:pPr>
      <w:rPr>
        <w:rFonts w:ascii="Wingdings" w:hAnsi="Wingdings" w:hint="default"/>
      </w:rPr>
    </w:lvl>
  </w:abstractNum>
  <w:abstractNum w:abstractNumId="5">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2F44334"/>
    <w:multiLevelType w:val="multilevel"/>
    <w:tmpl w:val="C388D8BE"/>
    <w:lvl w:ilvl="0">
      <w:numFmt w:val="bullet"/>
      <w:lvlText w:val="-"/>
      <w:lvlJc w:val="left"/>
      <w:pPr>
        <w:ind w:left="1074" w:hanging="360"/>
      </w:pPr>
      <w:rPr>
        <w:rFonts w:ascii="Calibri" w:hAnsi="Calibri" w:cs="Calibri" w:hint="default"/>
        <w:b/>
        <w:bCs/>
        <w:color w:val="000000"/>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16">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3"/>
  </w:num>
  <w:num w:numId="3">
    <w:abstractNumId w:val="12"/>
  </w:num>
  <w:num w:numId="4">
    <w:abstractNumId w:val="9"/>
  </w:num>
  <w:num w:numId="5">
    <w:abstractNumId w:val="0"/>
  </w:num>
  <w:num w:numId="6">
    <w:abstractNumId w:val="6"/>
  </w:num>
  <w:num w:numId="7">
    <w:abstractNumId w:val="14"/>
  </w:num>
  <w:num w:numId="8">
    <w:abstractNumId w:val="7"/>
  </w:num>
  <w:num w:numId="9">
    <w:abstractNumId w:val="10"/>
  </w:num>
  <w:num w:numId="10">
    <w:abstractNumId w:val="13"/>
  </w:num>
  <w:num w:numId="11">
    <w:abstractNumId w:val="8"/>
  </w:num>
  <w:num w:numId="12">
    <w:abstractNumId w:val="1"/>
  </w:num>
  <w:num w:numId="13">
    <w:abstractNumId w:val="16"/>
  </w:num>
  <w:num w:numId="14">
    <w:abstractNumId w:val="4"/>
  </w:num>
  <w:num w:numId="15">
    <w:abstractNumId w:val="15"/>
  </w:num>
  <w:num w:numId="16">
    <w:abstractNumId w:val="1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979"/>
    <w:rsid w:val="00037A35"/>
    <w:rsid w:val="00037AA4"/>
    <w:rsid w:val="00037BCD"/>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0F9"/>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64C"/>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E44"/>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C0"/>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861"/>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67F"/>
    <w:rsid w:val="0014588F"/>
    <w:rsid w:val="001461DB"/>
    <w:rsid w:val="00146233"/>
    <w:rsid w:val="00146352"/>
    <w:rsid w:val="00146566"/>
    <w:rsid w:val="00146EA8"/>
    <w:rsid w:val="00147254"/>
    <w:rsid w:val="00147416"/>
    <w:rsid w:val="00147431"/>
    <w:rsid w:val="001475E9"/>
    <w:rsid w:val="001476EB"/>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E86"/>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0D8A"/>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897"/>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2AC"/>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3D0D"/>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1D90"/>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0A6"/>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404"/>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14"/>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A91"/>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E1F"/>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85D"/>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6B1"/>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5E7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2EE"/>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3E8"/>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049F"/>
    <w:rsid w:val="003B10A1"/>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2B4"/>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5D3"/>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5FAC"/>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9E0"/>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BC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CE7"/>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35"/>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4CEC"/>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B4"/>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383"/>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37ABB"/>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982"/>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026"/>
    <w:rsid w:val="005D2322"/>
    <w:rsid w:val="005D2797"/>
    <w:rsid w:val="005D2ADA"/>
    <w:rsid w:val="005D2B5F"/>
    <w:rsid w:val="005D2BCD"/>
    <w:rsid w:val="005D2E93"/>
    <w:rsid w:val="005D2F6E"/>
    <w:rsid w:val="005D3019"/>
    <w:rsid w:val="005D3424"/>
    <w:rsid w:val="005D34A7"/>
    <w:rsid w:val="005D3850"/>
    <w:rsid w:val="005D38FD"/>
    <w:rsid w:val="005D3A3D"/>
    <w:rsid w:val="005D3C49"/>
    <w:rsid w:val="005D3D7A"/>
    <w:rsid w:val="005D438B"/>
    <w:rsid w:val="005D4526"/>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6A"/>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7D8"/>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A46"/>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D97"/>
    <w:rsid w:val="00647E3A"/>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C9F"/>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2AF7"/>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A6C"/>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113"/>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6B0"/>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B93"/>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A1"/>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6C"/>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31E"/>
    <w:rsid w:val="00767820"/>
    <w:rsid w:val="00767B90"/>
    <w:rsid w:val="00767C81"/>
    <w:rsid w:val="00767C97"/>
    <w:rsid w:val="00767CEC"/>
    <w:rsid w:val="00770844"/>
    <w:rsid w:val="00770869"/>
    <w:rsid w:val="00770B44"/>
    <w:rsid w:val="00770CCB"/>
    <w:rsid w:val="00770ECF"/>
    <w:rsid w:val="00770FD5"/>
    <w:rsid w:val="0077133A"/>
    <w:rsid w:val="007713DE"/>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305"/>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50A"/>
    <w:rsid w:val="007957E6"/>
    <w:rsid w:val="007958A3"/>
    <w:rsid w:val="007959A1"/>
    <w:rsid w:val="00795DAD"/>
    <w:rsid w:val="00795F21"/>
    <w:rsid w:val="0079668A"/>
    <w:rsid w:val="00796886"/>
    <w:rsid w:val="007976ED"/>
    <w:rsid w:val="0079790A"/>
    <w:rsid w:val="00797A9A"/>
    <w:rsid w:val="00797AF1"/>
    <w:rsid w:val="00797E6D"/>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1FF"/>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7EB"/>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47E17"/>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00C"/>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39A"/>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360"/>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588"/>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52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62"/>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868"/>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5"/>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2FE3"/>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258"/>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1FE5"/>
    <w:rsid w:val="009F22E7"/>
    <w:rsid w:val="009F25D3"/>
    <w:rsid w:val="009F2914"/>
    <w:rsid w:val="009F2E31"/>
    <w:rsid w:val="009F3025"/>
    <w:rsid w:val="009F345D"/>
    <w:rsid w:val="009F3510"/>
    <w:rsid w:val="009F3A8B"/>
    <w:rsid w:val="009F3BFD"/>
    <w:rsid w:val="009F3C36"/>
    <w:rsid w:val="009F3CE1"/>
    <w:rsid w:val="009F4289"/>
    <w:rsid w:val="009F4384"/>
    <w:rsid w:val="009F4541"/>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91"/>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641"/>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5A3"/>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30"/>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150"/>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13"/>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0F23"/>
    <w:rsid w:val="00AE13CE"/>
    <w:rsid w:val="00AE1633"/>
    <w:rsid w:val="00AE17B0"/>
    <w:rsid w:val="00AE1881"/>
    <w:rsid w:val="00AE2036"/>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B69"/>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3B"/>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961"/>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A7F"/>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576"/>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33"/>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6C1D"/>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431"/>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711"/>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0BA"/>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859"/>
    <w:rsid w:val="00C74962"/>
    <w:rsid w:val="00C74C2E"/>
    <w:rsid w:val="00C74C93"/>
    <w:rsid w:val="00C74E54"/>
    <w:rsid w:val="00C750AE"/>
    <w:rsid w:val="00C75450"/>
    <w:rsid w:val="00C7549E"/>
    <w:rsid w:val="00C754BF"/>
    <w:rsid w:val="00C75687"/>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0C6"/>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10"/>
    <w:rsid w:val="00CA5797"/>
    <w:rsid w:val="00CA58F6"/>
    <w:rsid w:val="00CA5DFF"/>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0ED"/>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0"/>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BA0"/>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495"/>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1FB"/>
    <w:rsid w:val="00DC13C2"/>
    <w:rsid w:val="00DC163C"/>
    <w:rsid w:val="00DC1C0E"/>
    <w:rsid w:val="00DC1D2D"/>
    <w:rsid w:val="00DC1EA1"/>
    <w:rsid w:val="00DC1F30"/>
    <w:rsid w:val="00DC1FBD"/>
    <w:rsid w:val="00DC2095"/>
    <w:rsid w:val="00DC215C"/>
    <w:rsid w:val="00DC228B"/>
    <w:rsid w:val="00DC22A9"/>
    <w:rsid w:val="00DC24D9"/>
    <w:rsid w:val="00DC27B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2B2"/>
    <w:rsid w:val="00DE1301"/>
    <w:rsid w:val="00DE1496"/>
    <w:rsid w:val="00DE1C50"/>
    <w:rsid w:val="00DE1E0A"/>
    <w:rsid w:val="00DE1F05"/>
    <w:rsid w:val="00DE1FD3"/>
    <w:rsid w:val="00DE209B"/>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BEA"/>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0DB"/>
    <w:rsid w:val="00E01198"/>
    <w:rsid w:val="00E0133E"/>
    <w:rsid w:val="00E017A7"/>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26B"/>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30"/>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98"/>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18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6B3"/>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24B"/>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779"/>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1E45"/>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C2C"/>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A29"/>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2CF"/>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6FF"/>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C6F"/>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6EA2"/>
    <w:rsid w:val="00F772AA"/>
    <w:rsid w:val="00F779AE"/>
    <w:rsid w:val="00F77CD6"/>
    <w:rsid w:val="00F77DBD"/>
    <w:rsid w:val="00F77EE4"/>
    <w:rsid w:val="00F77F58"/>
    <w:rsid w:val="00F77F68"/>
    <w:rsid w:val="00F80055"/>
    <w:rsid w:val="00F8036F"/>
    <w:rsid w:val="00F804F1"/>
    <w:rsid w:val="00F80794"/>
    <w:rsid w:val="00F808EF"/>
    <w:rsid w:val="00F80F03"/>
    <w:rsid w:val="00F822C1"/>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9D2"/>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29"/>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A5A"/>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919"/>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51E"/>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BD6C1D"/>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BD6C1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E3B512-7A06-463C-B84D-ED8CF8A9F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1018</TotalTime>
  <Pages>3</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6035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15</cp:revision>
  <cp:lastPrinted>2016-11-02T13:41:00Z</cp:lastPrinted>
  <dcterms:created xsi:type="dcterms:W3CDTF">2023-07-31T05:46:00Z</dcterms:created>
  <dcterms:modified xsi:type="dcterms:W3CDTF">2023-08-11T03:10:00Z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